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31536484"/>
        <w:docPartObj>
          <w:docPartGallery w:val="Cover Pages"/>
          <w:docPartUnique/>
        </w:docPartObj>
      </w:sdtPr>
      <w:sdtEndPr>
        <w:rPr>
          <w:highlight w:val="yellow"/>
        </w:rPr>
      </w:sdtEndPr>
      <w:sdtContent>
        <w:p w14:paraId="25918FC4" w14:textId="3FF4CE8F" w:rsidR="00A11C31" w:rsidRDefault="00A11C31"/>
        <w:p w14:paraId="2BBDA9DB" w14:textId="0CCC178F" w:rsidR="00A11C31" w:rsidRPr="00EE3C0B" w:rsidRDefault="003B4B41">
          <w:pPr>
            <w:rPr>
              <w:highlight w:val="yellow"/>
            </w:rPr>
          </w:pPr>
          <w:r w:rsidRPr="00EE3C0B">
            <w:rPr>
              <w:noProof/>
              <w:highlight w:val="yellow"/>
            </w:rPr>
            <w:drawing>
              <wp:inline distT="0" distB="0" distL="0" distR="0" wp14:anchorId="0CB0917C" wp14:editId="7FEEECC3">
                <wp:extent cx="6120130" cy="4471670"/>
                <wp:effectExtent l="0" t="0" r="0" b="5080"/>
                <wp:docPr id="622980546" name="Kuva 2" descr="Toikansuon itsepalveluaseman maksupääte auton ikkunasta kuvattu. Maksupääte on vihreä, taustalla näkyy kesäistä kasvillisuut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80546" name="Kuva 2" descr="Toikansuon itsepalveluaseman maksupääte auton ikkunasta kuvattu. Maksupääte on vihreä, taustalla näkyy kesäistä kasvillisuutta. "/>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4471670"/>
                        </a:xfrm>
                        <a:prstGeom prst="rect">
                          <a:avLst/>
                        </a:prstGeom>
                      </pic:spPr>
                    </pic:pic>
                  </a:graphicData>
                </a:graphic>
              </wp:inline>
            </w:drawing>
          </w:r>
          <w:r w:rsidR="00A11C31" w:rsidRPr="00EE3C0B">
            <w:rPr>
              <w:noProof/>
              <w:highlight w:val="yellow"/>
            </w:rPr>
            <mc:AlternateContent>
              <mc:Choice Requires="wps">
                <w:drawing>
                  <wp:anchor distT="0" distB="0" distL="182880" distR="182880" simplePos="0" relativeHeight="251658240" behindDoc="0" locked="0" layoutInCell="1" allowOverlap="1" wp14:anchorId="606D6512" wp14:editId="5FCB3E47">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kstiruut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2DD2A" w14:textId="0CC3742F" w:rsidR="00A11C31" w:rsidRPr="00A11C31" w:rsidRDefault="007610A1">
                                <w:pPr>
                                  <w:pStyle w:val="Eivli"/>
                                  <w:spacing w:before="40" w:after="560" w:line="216" w:lineRule="auto"/>
                                  <w:rPr>
                                    <w:rFonts w:cstheme="minorHAnsi"/>
                                    <w:color w:val="687300"/>
                                    <w:sz w:val="72"/>
                                    <w:szCs w:val="72"/>
                                  </w:rPr>
                                </w:pPr>
                                <w:sdt>
                                  <w:sdtPr>
                                    <w:rPr>
                                      <w:rFonts w:cstheme="minorHAnsi"/>
                                      <w:color w:val="687300"/>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20E03">
                                      <w:rPr>
                                        <w:rFonts w:cstheme="minorHAnsi"/>
                                        <w:color w:val="687300"/>
                                        <w:sz w:val="72"/>
                                        <w:szCs w:val="72"/>
                                      </w:rPr>
                                      <w:t>Vuosikertomus 2024</w:t>
                                    </w:r>
                                  </w:sdtContent>
                                </w:sdt>
                              </w:p>
                              <w:sdt>
                                <w:sdtPr>
                                  <w:rPr>
                                    <w:rFonts w:cstheme="minorHAnsi"/>
                                    <w:caps/>
                                    <w:color w:val="A34E00"/>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79F0E84" w14:textId="397E2E08" w:rsidR="00A11C31" w:rsidRPr="00A11C31" w:rsidRDefault="00A11C31" w:rsidP="00A11C31">
                                    <w:pPr>
                                      <w:pStyle w:val="Eivli"/>
                                      <w:spacing w:before="40" w:after="40"/>
                                      <w:rPr>
                                        <w:rFonts w:cstheme="minorHAnsi"/>
                                        <w:caps/>
                                        <w:color w:val="A34E00"/>
                                        <w:sz w:val="28"/>
                                        <w:szCs w:val="28"/>
                                      </w:rPr>
                                    </w:pPr>
                                    <w:r w:rsidRPr="00A11C31">
                                      <w:rPr>
                                        <w:rFonts w:cstheme="minorHAnsi"/>
                                        <w:caps/>
                                        <w:color w:val="A34E00"/>
                                        <w:sz w:val="28"/>
                                        <w:szCs w:val="28"/>
                                      </w:rPr>
                                      <w:t>Etelä-karjalan jätehuolto oy</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06D6512" id="_x0000_t202" coordsize="21600,21600" o:spt="202" path="m,l,21600r21600,l21600,xe">
                    <v:stroke joinstyle="miter"/>
                    <v:path gradientshapeok="t" o:connecttype="rect"/>
                  </v:shapetype>
                  <v:shape id="Tekstiruutu 131" o:spid="_x0000_s1026" type="#_x0000_t202" style="position:absolute;margin-left:0;margin-top:0;width:369pt;height:529.2pt;z-index:251658240;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262DD2A" w14:textId="0CC3742F" w:rsidR="00A11C31" w:rsidRPr="00A11C31" w:rsidRDefault="007610A1">
                          <w:pPr>
                            <w:pStyle w:val="Eivli"/>
                            <w:spacing w:before="40" w:after="560" w:line="216" w:lineRule="auto"/>
                            <w:rPr>
                              <w:rFonts w:cstheme="minorHAnsi"/>
                              <w:color w:val="687300"/>
                              <w:sz w:val="72"/>
                              <w:szCs w:val="72"/>
                            </w:rPr>
                          </w:pPr>
                          <w:sdt>
                            <w:sdtPr>
                              <w:rPr>
                                <w:rFonts w:cstheme="minorHAnsi"/>
                                <w:color w:val="687300"/>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20E03">
                                <w:rPr>
                                  <w:rFonts w:cstheme="minorHAnsi"/>
                                  <w:color w:val="687300"/>
                                  <w:sz w:val="72"/>
                                  <w:szCs w:val="72"/>
                                </w:rPr>
                                <w:t>Vuosikertomus 2024</w:t>
                              </w:r>
                            </w:sdtContent>
                          </w:sdt>
                        </w:p>
                        <w:sdt>
                          <w:sdtPr>
                            <w:rPr>
                              <w:rFonts w:cstheme="minorHAnsi"/>
                              <w:caps/>
                              <w:color w:val="A34E00"/>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79F0E84" w14:textId="397E2E08" w:rsidR="00A11C31" w:rsidRPr="00A11C31" w:rsidRDefault="00A11C31" w:rsidP="00A11C31">
                              <w:pPr>
                                <w:pStyle w:val="Eivli"/>
                                <w:spacing w:before="40" w:after="40"/>
                                <w:rPr>
                                  <w:rFonts w:cstheme="minorHAnsi"/>
                                  <w:caps/>
                                  <w:color w:val="A34E00"/>
                                  <w:sz w:val="28"/>
                                  <w:szCs w:val="28"/>
                                </w:rPr>
                              </w:pPr>
                              <w:r w:rsidRPr="00A11C31">
                                <w:rPr>
                                  <w:rFonts w:cstheme="minorHAnsi"/>
                                  <w:caps/>
                                  <w:color w:val="A34E00"/>
                                  <w:sz w:val="28"/>
                                  <w:szCs w:val="28"/>
                                </w:rPr>
                                <w:t>Etelä-karjalan jätehuolto oy</w:t>
                              </w:r>
                            </w:p>
                          </w:sdtContent>
                        </w:sdt>
                      </w:txbxContent>
                    </v:textbox>
                    <w10:wrap type="square" anchorx="margin" anchory="page"/>
                  </v:shape>
                </w:pict>
              </mc:Fallback>
            </mc:AlternateContent>
          </w:r>
          <w:r w:rsidR="00A11C31" w:rsidRPr="00EE3C0B">
            <w:rPr>
              <w:highlight w:val="yellow"/>
            </w:rPr>
            <w:br w:type="page"/>
          </w:r>
        </w:p>
      </w:sdtContent>
    </w:sdt>
    <w:p w14:paraId="69CC77B0" w14:textId="77777777" w:rsidR="00926344" w:rsidRPr="00EE3C0B" w:rsidRDefault="00926344">
      <w:pPr>
        <w:rPr>
          <w:highlight w:val="yellow"/>
        </w:rPr>
      </w:pPr>
    </w:p>
    <w:sdt>
      <w:sdtPr>
        <w:rPr>
          <w:rFonts w:asciiTheme="minorHAnsi" w:eastAsiaTheme="minorHAnsi" w:hAnsiTheme="minorHAnsi" w:cstheme="minorBidi"/>
          <w:color w:val="auto"/>
          <w:kern w:val="2"/>
          <w:sz w:val="22"/>
          <w:szCs w:val="22"/>
          <w:lang w:eastAsia="en-US"/>
          <w14:ligatures w14:val="standardContextual"/>
        </w:rPr>
        <w:id w:val="-401294939"/>
        <w:docPartObj>
          <w:docPartGallery w:val="Table of Contents"/>
          <w:docPartUnique/>
        </w:docPartObj>
      </w:sdtPr>
      <w:sdtEndPr>
        <w:rPr>
          <w:b/>
          <w:bCs/>
        </w:rPr>
      </w:sdtEndPr>
      <w:sdtContent>
        <w:p w14:paraId="46148592" w14:textId="0DBBADE4" w:rsidR="00926344" w:rsidRPr="00EE3C0B" w:rsidRDefault="00926344">
          <w:pPr>
            <w:pStyle w:val="Sisllysluettelonotsikko"/>
            <w:rPr>
              <w:rStyle w:val="Otsikko1Char"/>
              <w:color w:val="687300"/>
            </w:rPr>
          </w:pPr>
          <w:r w:rsidRPr="00EE3C0B">
            <w:rPr>
              <w:rStyle w:val="Otsikko1Char"/>
              <w:color w:val="687300"/>
            </w:rPr>
            <w:t>Sisällys</w:t>
          </w:r>
        </w:p>
        <w:p w14:paraId="556FE000" w14:textId="66CE8FED" w:rsidR="007610A1" w:rsidRDefault="00926344">
          <w:pPr>
            <w:pStyle w:val="Sisluet1"/>
            <w:tabs>
              <w:tab w:val="right" w:leader="dot" w:pos="9628"/>
            </w:tabs>
            <w:rPr>
              <w:rFonts w:eastAsiaTheme="minorEastAsia"/>
              <w:noProof/>
              <w:sz w:val="24"/>
              <w:szCs w:val="24"/>
              <w:lang w:eastAsia="fi-FI"/>
            </w:rPr>
          </w:pPr>
          <w:r w:rsidRPr="00EE3C0B">
            <w:fldChar w:fldCharType="begin"/>
          </w:r>
          <w:r w:rsidRPr="00EE3C0B">
            <w:instrText xml:space="preserve"> TOC \o "1-3" \h \z \u </w:instrText>
          </w:r>
          <w:r w:rsidRPr="00EE3C0B">
            <w:fldChar w:fldCharType="separate"/>
          </w:r>
          <w:hyperlink w:anchor="_Toc198713981" w:history="1">
            <w:r w:rsidR="007610A1" w:rsidRPr="006B4649">
              <w:rPr>
                <w:rStyle w:val="Hyperlinkki"/>
                <w:noProof/>
              </w:rPr>
              <w:t>Yhtiö pähkinänkuoressa</w:t>
            </w:r>
            <w:r w:rsidR="007610A1">
              <w:rPr>
                <w:noProof/>
                <w:webHidden/>
              </w:rPr>
              <w:tab/>
            </w:r>
            <w:r w:rsidR="007610A1">
              <w:rPr>
                <w:noProof/>
                <w:webHidden/>
              </w:rPr>
              <w:fldChar w:fldCharType="begin"/>
            </w:r>
            <w:r w:rsidR="007610A1">
              <w:rPr>
                <w:noProof/>
                <w:webHidden/>
              </w:rPr>
              <w:instrText xml:space="preserve"> PAGEREF _Toc198713981 \h </w:instrText>
            </w:r>
            <w:r w:rsidR="007610A1">
              <w:rPr>
                <w:noProof/>
                <w:webHidden/>
              </w:rPr>
            </w:r>
            <w:r w:rsidR="007610A1">
              <w:rPr>
                <w:noProof/>
                <w:webHidden/>
              </w:rPr>
              <w:fldChar w:fldCharType="separate"/>
            </w:r>
            <w:r w:rsidR="007610A1">
              <w:rPr>
                <w:noProof/>
                <w:webHidden/>
              </w:rPr>
              <w:t>3</w:t>
            </w:r>
            <w:r w:rsidR="007610A1">
              <w:rPr>
                <w:noProof/>
                <w:webHidden/>
              </w:rPr>
              <w:fldChar w:fldCharType="end"/>
            </w:r>
          </w:hyperlink>
        </w:p>
        <w:p w14:paraId="3FF14813" w14:textId="48993694" w:rsidR="007610A1" w:rsidRDefault="007610A1">
          <w:pPr>
            <w:pStyle w:val="Sisluet2"/>
            <w:tabs>
              <w:tab w:val="right" w:leader="dot" w:pos="9628"/>
            </w:tabs>
            <w:rPr>
              <w:rFonts w:eastAsiaTheme="minorEastAsia"/>
              <w:noProof/>
              <w:sz w:val="24"/>
              <w:szCs w:val="24"/>
              <w:lang w:eastAsia="fi-FI"/>
            </w:rPr>
          </w:pPr>
          <w:hyperlink w:anchor="_Toc198713982" w:history="1">
            <w:r w:rsidRPr="006B4649">
              <w:rPr>
                <w:rStyle w:val="Hyperlinkki"/>
                <w:noProof/>
              </w:rPr>
              <w:t>Hallitus 2024</w:t>
            </w:r>
            <w:r>
              <w:rPr>
                <w:noProof/>
                <w:webHidden/>
              </w:rPr>
              <w:tab/>
            </w:r>
            <w:r>
              <w:rPr>
                <w:noProof/>
                <w:webHidden/>
              </w:rPr>
              <w:fldChar w:fldCharType="begin"/>
            </w:r>
            <w:r>
              <w:rPr>
                <w:noProof/>
                <w:webHidden/>
              </w:rPr>
              <w:instrText xml:space="preserve"> PAGEREF _Toc198713982 \h </w:instrText>
            </w:r>
            <w:r>
              <w:rPr>
                <w:noProof/>
                <w:webHidden/>
              </w:rPr>
            </w:r>
            <w:r>
              <w:rPr>
                <w:noProof/>
                <w:webHidden/>
              </w:rPr>
              <w:fldChar w:fldCharType="separate"/>
            </w:r>
            <w:r>
              <w:rPr>
                <w:noProof/>
                <w:webHidden/>
              </w:rPr>
              <w:t>3</w:t>
            </w:r>
            <w:r>
              <w:rPr>
                <w:noProof/>
                <w:webHidden/>
              </w:rPr>
              <w:fldChar w:fldCharType="end"/>
            </w:r>
          </w:hyperlink>
        </w:p>
        <w:p w14:paraId="2666E635" w14:textId="39F467C8" w:rsidR="007610A1" w:rsidRDefault="007610A1">
          <w:pPr>
            <w:pStyle w:val="Sisluet2"/>
            <w:tabs>
              <w:tab w:val="right" w:leader="dot" w:pos="9628"/>
            </w:tabs>
            <w:rPr>
              <w:rFonts w:eastAsiaTheme="minorEastAsia"/>
              <w:noProof/>
              <w:sz w:val="24"/>
              <w:szCs w:val="24"/>
              <w:lang w:eastAsia="fi-FI"/>
            </w:rPr>
          </w:pPr>
          <w:hyperlink w:anchor="_Toc198713983" w:history="1">
            <w:r w:rsidRPr="006B4649">
              <w:rPr>
                <w:rStyle w:val="Hyperlinkki"/>
                <w:noProof/>
              </w:rPr>
              <w:t>Avaintiedot</w:t>
            </w:r>
            <w:r>
              <w:rPr>
                <w:noProof/>
                <w:webHidden/>
              </w:rPr>
              <w:tab/>
            </w:r>
            <w:r>
              <w:rPr>
                <w:noProof/>
                <w:webHidden/>
              </w:rPr>
              <w:fldChar w:fldCharType="begin"/>
            </w:r>
            <w:r>
              <w:rPr>
                <w:noProof/>
                <w:webHidden/>
              </w:rPr>
              <w:instrText xml:space="preserve"> PAGEREF _Toc198713983 \h </w:instrText>
            </w:r>
            <w:r>
              <w:rPr>
                <w:noProof/>
                <w:webHidden/>
              </w:rPr>
            </w:r>
            <w:r>
              <w:rPr>
                <w:noProof/>
                <w:webHidden/>
              </w:rPr>
              <w:fldChar w:fldCharType="separate"/>
            </w:r>
            <w:r>
              <w:rPr>
                <w:noProof/>
                <w:webHidden/>
              </w:rPr>
              <w:t>5</w:t>
            </w:r>
            <w:r>
              <w:rPr>
                <w:noProof/>
                <w:webHidden/>
              </w:rPr>
              <w:fldChar w:fldCharType="end"/>
            </w:r>
          </w:hyperlink>
        </w:p>
        <w:p w14:paraId="549A48E8" w14:textId="744CAD8D" w:rsidR="007610A1" w:rsidRDefault="007610A1">
          <w:pPr>
            <w:pStyle w:val="Sisluet1"/>
            <w:tabs>
              <w:tab w:val="right" w:leader="dot" w:pos="9628"/>
            </w:tabs>
            <w:rPr>
              <w:rFonts w:eastAsiaTheme="minorEastAsia"/>
              <w:noProof/>
              <w:sz w:val="24"/>
              <w:szCs w:val="24"/>
              <w:lang w:eastAsia="fi-FI"/>
            </w:rPr>
          </w:pPr>
          <w:hyperlink w:anchor="_Toc198713984" w:history="1">
            <w:r w:rsidRPr="006B4649">
              <w:rPr>
                <w:rStyle w:val="Hyperlinkki"/>
                <w:noProof/>
              </w:rPr>
              <w:t>Toimitusjohtajalta</w:t>
            </w:r>
            <w:r>
              <w:rPr>
                <w:noProof/>
                <w:webHidden/>
              </w:rPr>
              <w:tab/>
            </w:r>
            <w:r>
              <w:rPr>
                <w:noProof/>
                <w:webHidden/>
              </w:rPr>
              <w:fldChar w:fldCharType="begin"/>
            </w:r>
            <w:r>
              <w:rPr>
                <w:noProof/>
                <w:webHidden/>
              </w:rPr>
              <w:instrText xml:space="preserve"> PAGEREF _Toc198713984 \h </w:instrText>
            </w:r>
            <w:r>
              <w:rPr>
                <w:noProof/>
                <w:webHidden/>
              </w:rPr>
            </w:r>
            <w:r>
              <w:rPr>
                <w:noProof/>
                <w:webHidden/>
              </w:rPr>
              <w:fldChar w:fldCharType="separate"/>
            </w:r>
            <w:r>
              <w:rPr>
                <w:noProof/>
                <w:webHidden/>
              </w:rPr>
              <w:t>5</w:t>
            </w:r>
            <w:r>
              <w:rPr>
                <w:noProof/>
                <w:webHidden/>
              </w:rPr>
              <w:fldChar w:fldCharType="end"/>
            </w:r>
          </w:hyperlink>
        </w:p>
        <w:p w14:paraId="3DEBDB53" w14:textId="56BA78FE" w:rsidR="007610A1" w:rsidRDefault="007610A1">
          <w:pPr>
            <w:pStyle w:val="Sisluet2"/>
            <w:tabs>
              <w:tab w:val="right" w:leader="dot" w:pos="9628"/>
            </w:tabs>
            <w:rPr>
              <w:rFonts w:eastAsiaTheme="minorEastAsia"/>
              <w:noProof/>
              <w:sz w:val="24"/>
              <w:szCs w:val="24"/>
              <w:lang w:eastAsia="fi-FI"/>
            </w:rPr>
          </w:pPr>
          <w:hyperlink w:anchor="_Toc198713985" w:history="1">
            <w:r w:rsidRPr="006B4649">
              <w:rPr>
                <w:rStyle w:val="Hyperlinkki"/>
                <w:noProof/>
              </w:rPr>
              <w:t>Vuosi 2024</w:t>
            </w:r>
            <w:r>
              <w:rPr>
                <w:noProof/>
                <w:webHidden/>
              </w:rPr>
              <w:tab/>
            </w:r>
            <w:r>
              <w:rPr>
                <w:noProof/>
                <w:webHidden/>
              </w:rPr>
              <w:fldChar w:fldCharType="begin"/>
            </w:r>
            <w:r>
              <w:rPr>
                <w:noProof/>
                <w:webHidden/>
              </w:rPr>
              <w:instrText xml:space="preserve"> PAGEREF _Toc198713985 \h </w:instrText>
            </w:r>
            <w:r>
              <w:rPr>
                <w:noProof/>
                <w:webHidden/>
              </w:rPr>
            </w:r>
            <w:r>
              <w:rPr>
                <w:noProof/>
                <w:webHidden/>
              </w:rPr>
              <w:fldChar w:fldCharType="separate"/>
            </w:r>
            <w:r>
              <w:rPr>
                <w:noProof/>
                <w:webHidden/>
              </w:rPr>
              <w:t>5</w:t>
            </w:r>
            <w:r>
              <w:rPr>
                <w:noProof/>
                <w:webHidden/>
              </w:rPr>
              <w:fldChar w:fldCharType="end"/>
            </w:r>
          </w:hyperlink>
        </w:p>
        <w:p w14:paraId="1C49E056" w14:textId="0AB9AC9D" w:rsidR="007610A1" w:rsidRDefault="007610A1">
          <w:pPr>
            <w:pStyle w:val="Sisluet2"/>
            <w:tabs>
              <w:tab w:val="right" w:leader="dot" w:pos="9628"/>
            </w:tabs>
            <w:rPr>
              <w:rFonts w:eastAsiaTheme="minorEastAsia"/>
              <w:noProof/>
              <w:sz w:val="24"/>
              <w:szCs w:val="24"/>
              <w:lang w:eastAsia="fi-FI"/>
            </w:rPr>
          </w:pPr>
          <w:hyperlink w:anchor="_Toc198713986" w:history="1">
            <w:r w:rsidRPr="006B4649">
              <w:rPr>
                <w:rStyle w:val="Hyperlinkki"/>
                <w:noProof/>
              </w:rPr>
              <w:t>Investoinnit ja kehityshankkeet</w:t>
            </w:r>
            <w:r>
              <w:rPr>
                <w:noProof/>
                <w:webHidden/>
              </w:rPr>
              <w:tab/>
            </w:r>
            <w:r>
              <w:rPr>
                <w:noProof/>
                <w:webHidden/>
              </w:rPr>
              <w:fldChar w:fldCharType="begin"/>
            </w:r>
            <w:r>
              <w:rPr>
                <w:noProof/>
                <w:webHidden/>
              </w:rPr>
              <w:instrText xml:space="preserve"> PAGEREF _Toc198713986 \h </w:instrText>
            </w:r>
            <w:r>
              <w:rPr>
                <w:noProof/>
                <w:webHidden/>
              </w:rPr>
            </w:r>
            <w:r>
              <w:rPr>
                <w:noProof/>
                <w:webHidden/>
              </w:rPr>
              <w:fldChar w:fldCharType="separate"/>
            </w:r>
            <w:r>
              <w:rPr>
                <w:noProof/>
                <w:webHidden/>
              </w:rPr>
              <w:t>5</w:t>
            </w:r>
            <w:r>
              <w:rPr>
                <w:noProof/>
                <w:webHidden/>
              </w:rPr>
              <w:fldChar w:fldCharType="end"/>
            </w:r>
          </w:hyperlink>
        </w:p>
        <w:p w14:paraId="59300D45" w14:textId="26A7018A" w:rsidR="007610A1" w:rsidRDefault="007610A1">
          <w:pPr>
            <w:pStyle w:val="Sisluet2"/>
            <w:tabs>
              <w:tab w:val="right" w:leader="dot" w:pos="9628"/>
            </w:tabs>
            <w:rPr>
              <w:rFonts w:eastAsiaTheme="minorEastAsia"/>
              <w:noProof/>
              <w:sz w:val="24"/>
              <w:szCs w:val="24"/>
              <w:lang w:eastAsia="fi-FI"/>
            </w:rPr>
          </w:pPr>
          <w:hyperlink w:anchor="_Toc198713987" w:history="1">
            <w:r w:rsidRPr="006B4649">
              <w:rPr>
                <w:rStyle w:val="Hyperlinkki"/>
                <w:noProof/>
                <w:lang w:eastAsia="fi-FI"/>
              </w:rPr>
              <w:t>Toimintaympäristö</w:t>
            </w:r>
            <w:r>
              <w:rPr>
                <w:noProof/>
                <w:webHidden/>
              </w:rPr>
              <w:tab/>
            </w:r>
            <w:r>
              <w:rPr>
                <w:noProof/>
                <w:webHidden/>
              </w:rPr>
              <w:fldChar w:fldCharType="begin"/>
            </w:r>
            <w:r>
              <w:rPr>
                <w:noProof/>
                <w:webHidden/>
              </w:rPr>
              <w:instrText xml:space="preserve"> PAGEREF _Toc198713987 \h </w:instrText>
            </w:r>
            <w:r>
              <w:rPr>
                <w:noProof/>
                <w:webHidden/>
              </w:rPr>
            </w:r>
            <w:r>
              <w:rPr>
                <w:noProof/>
                <w:webHidden/>
              </w:rPr>
              <w:fldChar w:fldCharType="separate"/>
            </w:r>
            <w:r>
              <w:rPr>
                <w:noProof/>
                <w:webHidden/>
              </w:rPr>
              <w:t>6</w:t>
            </w:r>
            <w:r>
              <w:rPr>
                <w:noProof/>
                <w:webHidden/>
              </w:rPr>
              <w:fldChar w:fldCharType="end"/>
            </w:r>
          </w:hyperlink>
        </w:p>
        <w:p w14:paraId="2379FB97" w14:textId="6771E873" w:rsidR="007610A1" w:rsidRDefault="007610A1">
          <w:pPr>
            <w:pStyle w:val="Sisluet1"/>
            <w:tabs>
              <w:tab w:val="right" w:leader="dot" w:pos="9628"/>
            </w:tabs>
            <w:rPr>
              <w:rFonts w:eastAsiaTheme="minorEastAsia"/>
              <w:noProof/>
              <w:sz w:val="24"/>
              <w:szCs w:val="24"/>
              <w:lang w:eastAsia="fi-FI"/>
            </w:rPr>
          </w:pPr>
          <w:hyperlink w:anchor="_Toc198713988" w:history="1">
            <w:r w:rsidRPr="006B4649">
              <w:rPr>
                <w:rStyle w:val="Hyperlinkki"/>
                <w:noProof/>
              </w:rPr>
              <w:t>Toimintakatsaus 2024</w:t>
            </w:r>
            <w:r>
              <w:rPr>
                <w:noProof/>
                <w:webHidden/>
              </w:rPr>
              <w:tab/>
            </w:r>
            <w:r>
              <w:rPr>
                <w:noProof/>
                <w:webHidden/>
              </w:rPr>
              <w:fldChar w:fldCharType="begin"/>
            </w:r>
            <w:r>
              <w:rPr>
                <w:noProof/>
                <w:webHidden/>
              </w:rPr>
              <w:instrText xml:space="preserve"> PAGEREF _Toc198713988 \h </w:instrText>
            </w:r>
            <w:r>
              <w:rPr>
                <w:noProof/>
                <w:webHidden/>
              </w:rPr>
            </w:r>
            <w:r>
              <w:rPr>
                <w:noProof/>
                <w:webHidden/>
              </w:rPr>
              <w:fldChar w:fldCharType="separate"/>
            </w:r>
            <w:r>
              <w:rPr>
                <w:noProof/>
                <w:webHidden/>
              </w:rPr>
              <w:t>6</w:t>
            </w:r>
            <w:r>
              <w:rPr>
                <w:noProof/>
                <w:webHidden/>
              </w:rPr>
              <w:fldChar w:fldCharType="end"/>
            </w:r>
          </w:hyperlink>
        </w:p>
        <w:p w14:paraId="19B59C6F" w14:textId="1402613D" w:rsidR="007610A1" w:rsidRDefault="007610A1">
          <w:pPr>
            <w:pStyle w:val="Sisluet2"/>
            <w:tabs>
              <w:tab w:val="right" w:leader="dot" w:pos="9628"/>
            </w:tabs>
            <w:rPr>
              <w:rFonts w:eastAsiaTheme="minorEastAsia"/>
              <w:noProof/>
              <w:sz w:val="24"/>
              <w:szCs w:val="24"/>
              <w:lang w:eastAsia="fi-FI"/>
            </w:rPr>
          </w:pPr>
          <w:hyperlink w:anchor="_Toc198713989" w:history="1">
            <w:r w:rsidRPr="006B4649">
              <w:rPr>
                <w:rStyle w:val="Hyperlinkki"/>
                <w:rFonts w:eastAsia="Times New Roman"/>
                <w:noProof/>
                <w:lang w:eastAsia="fi-FI"/>
              </w:rPr>
              <w:t>Tammikuu</w:t>
            </w:r>
            <w:r>
              <w:rPr>
                <w:noProof/>
                <w:webHidden/>
              </w:rPr>
              <w:tab/>
            </w:r>
            <w:r>
              <w:rPr>
                <w:noProof/>
                <w:webHidden/>
              </w:rPr>
              <w:fldChar w:fldCharType="begin"/>
            </w:r>
            <w:r>
              <w:rPr>
                <w:noProof/>
                <w:webHidden/>
              </w:rPr>
              <w:instrText xml:space="preserve"> PAGEREF _Toc198713989 \h </w:instrText>
            </w:r>
            <w:r>
              <w:rPr>
                <w:noProof/>
                <w:webHidden/>
              </w:rPr>
            </w:r>
            <w:r>
              <w:rPr>
                <w:noProof/>
                <w:webHidden/>
              </w:rPr>
              <w:fldChar w:fldCharType="separate"/>
            </w:r>
            <w:r>
              <w:rPr>
                <w:noProof/>
                <w:webHidden/>
              </w:rPr>
              <w:t>6</w:t>
            </w:r>
            <w:r>
              <w:rPr>
                <w:noProof/>
                <w:webHidden/>
              </w:rPr>
              <w:fldChar w:fldCharType="end"/>
            </w:r>
          </w:hyperlink>
        </w:p>
        <w:p w14:paraId="673F1A39" w14:textId="1D89CD4E" w:rsidR="007610A1" w:rsidRDefault="007610A1">
          <w:pPr>
            <w:pStyle w:val="Sisluet2"/>
            <w:tabs>
              <w:tab w:val="right" w:leader="dot" w:pos="9628"/>
            </w:tabs>
            <w:rPr>
              <w:rFonts w:eastAsiaTheme="minorEastAsia"/>
              <w:noProof/>
              <w:sz w:val="24"/>
              <w:szCs w:val="24"/>
              <w:lang w:eastAsia="fi-FI"/>
            </w:rPr>
          </w:pPr>
          <w:hyperlink w:anchor="_Toc198713990" w:history="1">
            <w:r w:rsidRPr="006B4649">
              <w:rPr>
                <w:rStyle w:val="Hyperlinkki"/>
                <w:rFonts w:eastAsia="Times New Roman"/>
                <w:noProof/>
                <w:lang w:eastAsia="fi-FI"/>
              </w:rPr>
              <w:t>Helmikuu</w:t>
            </w:r>
            <w:r>
              <w:rPr>
                <w:noProof/>
                <w:webHidden/>
              </w:rPr>
              <w:tab/>
            </w:r>
            <w:r>
              <w:rPr>
                <w:noProof/>
                <w:webHidden/>
              </w:rPr>
              <w:fldChar w:fldCharType="begin"/>
            </w:r>
            <w:r>
              <w:rPr>
                <w:noProof/>
                <w:webHidden/>
              </w:rPr>
              <w:instrText xml:space="preserve"> PAGEREF _Toc198713990 \h </w:instrText>
            </w:r>
            <w:r>
              <w:rPr>
                <w:noProof/>
                <w:webHidden/>
              </w:rPr>
            </w:r>
            <w:r>
              <w:rPr>
                <w:noProof/>
                <w:webHidden/>
              </w:rPr>
              <w:fldChar w:fldCharType="separate"/>
            </w:r>
            <w:r>
              <w:rPr>
                <w:noProof/>
                <w:webHidden/>
              </w:rPr>
              <w:t>6</w:t>
            </w:r>
            <w:r>
              <w:rPr>
                <w:noProof/>
                <w:webHidden/>
              </w:rPr>
              <w:fldChar w:fldCharType="end"/>
            </w:r>
          </w:hyperlink>
        </w:p>
        <w:p w14:paraId="7ADDFCFB" w14:textId="15005A58" w:rsidR="007610A1" w:rsidRDefault="007610A1">
          <w:pPr>
            <w:pStyle w:val="Sisluet2"/>
            <w:tabs>
              <w:tab w:val="right" w:leader="dot" w:pos="9628"/>
            </w:tabs>
            <w:rPr>
              <w:rFonts w:eastAsiaTheme="minorEastAsia"/>
              <w:noProof/>
              <w:sz w:val="24"/>
              <w:szCs w:val="24"/>
              <w:lang w:eastAsia="fi-FI"/>
            </w:rPr>
          </w:pPr>
          <w:hyperlink w:anchor="_Toc198713991" w:history="1">
            <w:r w:rsidRPr="006B4649">
              <w:rPr>
                <w:rStyle w:val="Hyperlinkki"/>
                <w:rFonts w:eastAsia="Times New Roman"/>
                <w:noProof/>
                <w:lang w:eastAsia="fi-FI"/>
              </w:rPr>
              <w:t>Toukokuu</w:t>
            </w:r>
            <w:r>
              <w:rPr>
                <w:noProof/>
                <w:webHidden/>
              </w:rPr>
              <w:tab/>
            </w:r>
            <w:r>
              <w:rPr>
                <w:noProof/>
                <w:webHidden/>
              </w:rPr>
              <w:fldChar w:fldCharType="begin"/>
            </w:r>
            <w:r>
              <w:rPr>
                <w:noProof/>
                <w:webHidden/>
              </w:rPr>
              <w:instrText xml:space="preserve"> PAGEREF _Toc198713991 \h </w:instrText>
            </w:r>
            <w:r>
              <w:rPr>
                <w:noProof/>
                <w:webHidden/>
              </w:rPr>
            </w:r>
            <w:r>
              <w:rPr>
                <w:noProof/>
                <w:webHidden/>
              </w:rPr>
              <w:fldChar w:fldCharType="separate"/>
            </w:r>
            <w:r>
              <w:rPr>
                <w:noProof/>
                <w:webHidden/>
              </w:rPr>
              <w:t>6</w:t>
            </w:r>
            <w:r>
              <w:rPr>
                <w:noProof/>
                <w:webHidden/>
              </w:rPr>
              <w:fldChar w:fldCharType="end"/>
            </w:r>
          </w:hyperlink>
        </w:p>
        <w:p w14:paraId="313F2830" w14:textId="225DC2D5" w:rsidR="007610A1" w:rsidRDefault="007610A1">
          <w:pPr>
            <w:pStyle w:val="Sisluet2"/>
            <w:tabs>
              <w:tab w:val="right" w:leader="dot" w:pos="9628"/>
            </w:tabs>
            <w:rPr>
              <w:rFonts w:eastAsiaTheme="minorEastAsia"/>
              <w:noProof/>
              <w:sz w:val="24"/>
              <w:szCs w:val="24"/>
              <w:lang w:eastAsia="fi-FI"/>
            </w:rPr>
          </w:pPr>
          <w:hyperlink w:anchor="_Toc198713992" w:history="1">
            <w:r w:rsidRPr="006B4649">
              <w:rPr>
                <w:rStyle w:val="Hyperlinkki"/>
                <w:noProof/>
                <w:lang w:eastAsia="fi-FI"/>
              </w:rPr>
              <w:t>Kesäkuu</w:t>
            </w:r>
            <w:r>
              <w:rPr>
                <w:noProof/>
                <w:webHidden/>
              </w:rPr>
              <w:tab/>
            </w:r>
            <w:r>
              <w:rPr>
                <w:noProof/>
                <w:webHidden/>
              </w:rPr>
              <w:fldChar w:fldCharType="begin"/>
            </w:r>
            <w:r>
              <w:rPr>
                <w:noProof/>
                <w:webHidden/>
              </w:rPr>
              <w:instrText xml:space="preserve"> PAGEREF _Toc198713992 \h </w:instrText>
            </w:r>
            <w:r>
              <w:rPr>
                <w:noProof/>
                <w:webHidden/>
              </w:rPr>
            </w:r>
            <w:r>
              <w:rPr>
                <w:noProof/>
                <w:webHidden/>
              </w:rPr>
              <w:fldChar w:fldCharType="separate"/>
            </w:r>
            <w:r>
              <w:rPr>
                <w:noProof/>
                <w:webHidden/>
              </w:rPr>
              <w:t>6</w:t>
            </w:r>
            <w:r>
              <w:rPr>
                <w:noProof/>
                <w:webHidden/>
              </w:rPr>
              <w:fldChar w:fldCharType="end"/>
            </w:r>
          </w:hyperlink>
        </w:p>
        <w:p w14:paraId="5EF58EC7" w14:textId="773A9DFA" w:rsidR="007610A1" w:rsidRDefault="007610A1">
          <w:pPr>
            <w:pStyle w:val="Sisluet2"/>
            <w:tabs>
              <w:tab w:val="right" w:leader="dot" w:pos="9628"/>
            </w:tabs>
            <w:rPr>
              <w:rFonts w:eastAsiaTheme="minorEastAsia"/>
              <w:noProof/>
              <w:sz w:val="24"/>
              <w:szCs w:val="24"/>
              <w:lang w:eastAsia="fi-FI"/>
            </w:rPr>
          </w:pPr>
          <w:hyperlink w:anchor="_Toc198713993" w:history="1">
            <w:r w:rsidRPr="006B4649">
              <w:rPr>
                <w:rStyle w:val="Hyperlinkki"/>
                <w:noProof/>
              </w:rPr>
              <w:t>Elokuu</w:t>
            </w:r>
            <w:r>
              <w:rPr>
                <w:noProof/>
                <w:webHidden/>
              </w:rPr>
              <w:tab/>
            </w:r>
            <w:r>
              <w:rPr>
                <w:noProof/>
                <w:webHidden/>
              </w:rPr>
              <w:fldChar w:fldCharType="begin"/>
            </w:r>
            <w:r>
              <w:rPr>
                <w:noProof/>
                <w:webHidden/>
              </w:rPr>
              <w:instrText xml:space="preserve"> PAGEREF _Toc198713993 \h </w:instrText>
            </w:r>
            <w:r>
              <w:rPr>
                <w:noProof/>
                <w:webHidden/>
              </w:rPr>
            </w:r>
            <w:r>
              <w:rPr>
                <w:noProof/>
                <w:webHidden/>
              </w:rPr>
              <w:fldChar w:fldCharType="separate"/>
            </w:r>
            <w:r>
              <w:rPr>
                <w:noProof/>
                <w:webHidden/>
              </w:rPr>
              <w:t>7</w:t>
            </w:r>
            <w:r>
              <w:rPr>
                <w:noProof/>
                <w:webHidden/>
              </w:rPr>
              <w:fldChar w:fldCharType="end"/>
            </w:r>
          </w:hyperlink>
        </w:p>
        <w:p w14:paraId="0D73643A" w14:textId="579595AA" w:rsidR="007610A1" w:rsidRDefault="007610A1">
          <w:pPr>
            <w:pStyle w:val="Sisluet2"/>
            <w:tabs>
              <w:tab w:val="right" w:leader="dot" w:pos="9628"/>
            </w:tabs>
            <w:rPr>
              <w:rFonts w:eastAsiaTheme="minorEastAsia"/>
              <w:noProof/>
              <w:sz w:val="24"/>
              <w:szCs w:val="24"/>
              <w:lang w:eastAsia="fi-FI"/>
            </w:rPr>
          </w:pPr>
          <w:hyperlink w:anchor="_Toc198713994" w:history="1">
            <w:r w:rsidRPr="006B4649">
              <w:rPr>
                <w:rStyle w:val="Hyperlinkki"/>
                <w:noProof/>
              </w:rPr>
              <w:t>Syyskuu</w:t>
            </w:r>
            <w:r>
              <w:rPr>
                <w:noProof/>
                <w:webHidden/>
              </w:rPr>
              <w:tab/>
            </w:r>
            <w:r>
              <w:rPr>
                <w:noProof/>
                <w:webHidden/>
              </w:rPr>
              <w:fldChar w:fldCharType="begin"/>
            </w:r>
            <w:r>
              <w:rPr>
                <w:noProof/>
                <w:webHidden/>
              </w:rPr>
              <w:instrText xml:space="preserve"> PAGEREF _Toc198713994 \h </w:instrText>
            </w:r>
            <w:r>
              <w:rPr>
                <w:noProof/>
                <w:webHidden/>
              </w:rPr>
            </w:r>
            <w:r>
              <w:rPr>
                <w:noProof/>
                <w:webHidden/>
              </w:rPr>
              <w:fldChar w:fldCharType="separate"/>
            </w:r>
            <w:r>
              <w:rPr>
                <w:noProof/>
                <w:webHidden/>
              </w:rPr>
              <w:t>7</w:t>
            </w:r>
            <w:r>
              <w:rPr>
                <w:noProof/>
                <w:webHidden/>
              </w:rPr>
              <w:fldChar w:fldCharType="end"/>
            </w:r>
          </w:hyperlink>
        </w:p>
        <w:p w14:paraId="1ED8C92F" w14:textId="311C2B93" w:rsidR="007610A1" w:rsidRDefault="007610A1">
          <w:pPr>
            <w:pStyle w:val="Sisluet2"/>
            <w:tabs>
              <w:tab w:val="right" w:leader="dot" w:pos="9628"/>
            </w:tabs>
            <w:rPr>
              <w:rFonts w:eastAsiaTheme="minorEastAsia"/>
              <w:noProof/>
              <w:sz w:val="24"/>
              <w:szCs w:val="24"/>
              <w:lang w:eastAsia="fi-FI"/>
            </w:rPr>
          </w:pPr>
          <w:hyperlink w:anchor="_Toc198713995" w:history="1">
            <w:r w:rsidRPr="006B4649">
              <w:rPr>
                <w:rStyle w:val="Hyperlinkki"/>
                <w:noProof/>
              </w:rPr>
              <w:t>Marraskuu</w:t>
            </w:r>
            <w:r>
              <w:rPr>
                <w:noProof/>
                <w:webHidden/>
              </w:rPr>
              <w:tab/>
            </w:r>
            <w:r>
              <w:rPr>
                <w:noProof/>
                <w:webHidden/>
              </w:rPr>
              <w:fldChar w:fldCharType="begin"/>
            </w:r>
            <w:r>
              <w:rPr>
                <w:noProof/>
                <w:webHidden/>
              </w:rPr>
              <w:instrText xml:space="preserve"> PAGEREF _Toc198713995 \h </w:instrText>
            </w:r>
            <w:r>
              <w:rPr>
                <w:noProof/>
                <w:webHidden/>
              </w:rPr>
            </w:r>
            <w:r>
              <w:rPr>
                <w:noProof/>
                <w:webHidden/>
              </w:rPr>
              <w:fldChar w:fldCharType="separate"/>
            </w:r>
            <w:r>
              <w:rPr>
                <w:noProof/>
                <w:webHidden/>
              </w:rPr>
              <w:t>7</w:t>
            </w:r>
            <w:r>
              <w:rPr>
                <w:noProof/>
                <w:webHidden/>
              </w:rPr>
              <w:fldChar w:fldCharType="end"/>
            </w:r>
          </w:hyperlink>
        </w:p>
        <w:p w14:paraId="7DAAC7D1" w14:textId="11CFE79F" w:rsidR="007610A1" w:rsidRDefault="007610A1">
          <w:pPr>
            <w:pStyle w:val="Sisluet2"/>
            <w:tabs>
              <w:tab w:val="right" w:leader="dot" w:pos="9628"/>
            </w:tabs>
            <w:rPr>
              <w:rFonts w:eastAsiaTheme="minorEastAsia"/>
              <w:noProof/>
              <w:sz w:val="24"/>
              <w:szCs w:val="24"/>
              <w:lang w:eastAsia="fi-FI"/>
            </w:rPr>
          </w:pPr>
          <w:hyperlink w:anchor="_Toc198713996" w:history="1">
            <w:r w:rsidRPr="006B4649">
              <w:rPr>
                <w:rStyle w:val="Hyperlinkki"/>
                <w:noProof/>
              </w:rPr>
              <w:t>Kuljetuspalvelut</w:t>
            </w:r>
            <w:r>
              <w:rPr>
                <w:noProof/>
                <w:webHidden/>
              </w:rPr>
              <w:tab/>
            </w:r>
            <w:r>
              <w:rPr>
                <w:noProof/>
                <w:webHidden/>
              </w:rPr>
              <w:fldChar w:fldCharType="begin"/>
            </w:r>
            <w:r>
              <w:rPr>
                <w:noProof/>
                <w:webHidden/>
              </w:rPr>
              <w:instrText xml:space="preserve"> PAGEREF _Toc198713996 \h </w:instrText>
            </w:r>
            <w:r>
              <w:rPr>
                <w:noProof/>
                <w:webHidden/>
              </w:rPr>
            </w:r>
            <w:r>
              <w:rPr>
                <w:noProof/>
                <w:webHidden/>
              </w:rPr>
              <w:fldChar w:fldCharType="separate"/>
            </w:r>
            <w:r>
              <w:rPr>
                <w:noProof/>
                <w:webHidden/>
              </w:rPr>
              <w:t>7</w:t>
            </w:r>
            <w:r>
              <w:rPr>
                <w:noProof/>
                <w:webHidden/>
              </w:rPr>
              <w:fldChar w:fldCharType="end"/>
            </w:r>
          </w:hyperlink>
        </w:p>
        <w:p w14:paraId="1BC0A287" w14:textId="24459F1D" w:rsidR="007610A1" w:rsidRDefault="007610A1">
          <w:pPr>
            <w:pStyle w:val="Sisluet2"/>
            <w:tabs>
              <w:tab w:val="right" w:leader="dot" w:pos="9628"/>
            </w:tabs>
            <w:rPr>
              <w:rFonts w:eastAsiaTheme="minorEastAsia"/>
              <w:noProof/>
              <w:sz w:val="24"/>
              <w:szCs w:val="24"/>
              <w:lang w:eastAsia="fi-FI"/>
            </w:rPr>
          </w:pPr>
          <w:hyperlink w:anchor="_Toc198713997" w:history="1">
            <w:r w:rsidRPr="006B4649">
              <w:rPr>
                <w:rStyle w:val="Hyperlinkki"/>
                <w:noProof/>
                <w:lang w:eastAsia="fi-FI"/>
              </w:rPr>
              <w:t>Keräyskohteet vuonna 2024</w:t>
            </w:r>
            <w:r>
              <w:rPr>
                <w:noProof/>
                <w:webHidden/>
              </w:rPr>
              <w:tab/>
            </w:r>
            <w:r>
              <w:rPr>
                <w:noProof/>
                <w:webHidden/>
              </w:rPr>
              <w:fldChar w:fldCharType="begin"/>
            </w:r>
            <w:r>
              <w:rPr>
                <w:noProof/>
                <w:webHidden/>
              </w:rPr>
              <w:instrText xml:space="preserve"> PAGEREF _Toc198713997 \h </w:instrText>
            </w:r>
            <w:r>
              <w:rPr>
                <w:noProof/>
                <w:webHidden/>
              </w:rPr>
            </w:r>
            <w:r>
              <w:rPr>
                <w:noProof/>
                <w:webHidden/>
              </w:rPr>
              <w:fldChar w:fldCharType="separate"/>
            </w:r>
            <w:r>
              <w:rPr>
                <w:noProof/>
                <w:webHidden/>
              </w:rPr>
              <w:t>8</w:t>
            </w:r>
            <w:r>
              <w:rPr>
                <w:noProof/>
                <w:webHidden/>
              </w:rPr>
              <w:fldChar w:fldCharType="end"/>
            </w:r>
          </w:hyperlink>
        </w:p>
        <w:p w14:paraId="4827C36C" w14:textId="7B3A5C56" w:rsidR="007610A1" w:rsidRDefault="007610A1">
          <w:pPr>
            <w:pStyle w:val="Sisluet2"/>
            <w:tabs>
              <w:tab w:val="right" w:leader="dot" w:pos="9628"/>
            </w:tabs>
            <w:rPr>
              <w:rFonts w:eastAsiaTheme="minorEastAsia"/>
              <w:noProof/>
              <w:sz w:val="24"/>
              <w:szCs w:val="24"/>
              <w:lang w:eastAsia="fi-FI"/>
            </w:rPr>
          </w:pPr>
          <w:hyperlink w:anchor="_Toc198713998" w:history="1">
            <w:r w:rsidRPr="006B4649">
              <w:rPr>
                <w:rStyle w:val="Hyperlinkki"/>
                <w:noProof/>
              </w:rPr>
              <w:t>Keräysvelvoitteet</w:t>
            </w:r>
            <w:r>
              <w:rPr>
                <w:noProof/>
                <w:webHidden/>
              </w:rPr>
              <w:tab/>
            </w:r>
            <w:r>
              <w:rPr>
                <w:noProof/>
                <w:webHidden/>
              </w:rPr>
              <w:fldChar w:fldCharType="begin"/>
            </w:r>
            <w:r>
              <w:rPr>
                <w:noProof/>
                <w:webHidden/>
              </w:rPr>
              <w:instrText xml:space="preserve"> PAGEREF _Toc198713998 \h </w:instrText>
            </w:r>
            <w:r>
              <w:rPr>
                <w:noProof/>
                <w:webHidden/>
              </w:rPr>
            </w:r>
            <w:r>
              <w:rPr>
                <w:noProof/>
                <w:webHidden/>
              </w:rPr>
              <w:fldChar w:fldCharType="separate"/>
            </w:r>
            <w:r>
              <w:rPr>
                <w:noProof/>
                <w:webHidden/>
              </w:rPr>
              <w:t>8</w:t>
            </w:r>
            <w:r>
              <w:rPr>
                <w:noProof/>
                <w:webHidden/>
              </w:rPr>
              <w:fldChar w:fldCharType="end"/>
            </w:r>
          </w:hyperlink>
        </w:p>
        <w:p w14:paraId="3880F0C8" w14:textId="662A25C2" w:rsidR="007610A1" w:rsidRDefault="007610A1">
          <w:pPr>
            <w:pStyle w:val="Sisluet2"/>
            <w:tabs>
              <w:tab w:val="right" w:leader="dot" w:pos="9628"/>
            </w:tabs>
            <w:rPr>
              <w:rFonts w:eastAsiaTheme="minorEastAsia"/>
              <w:noProof/>
              <w:sz w:val="24"/>
              <w:szCs w:val="24"/>
              <w:lang w:eastAsia="fi-FI"/>
            </w:rPr>
          </w:pPr>
          <w:hyperlink w:anchor="_Toc198713999" w:history="1">
            <w:r w:rsidRPr="006B4649">
              <w:rPr>
                <w:rStyle w:val="Hyperlinkki"/>
                <w:noProof/>
                <w:lang w:eastAsia="fi-FI"/>
              </w:rPr>
              <w:t>Kuljetuspalvelut</w:t>
            </w:r>
            <w:r>
              <w:rPr>
                <w:noProof/>
                <w:webHidden/>
              </w:rPr>
              <w:tab/>
            </w:r>
            <w:r>
              <w:rPr>
                <w:noProof/>
                <w:webHidden/>
              </w:rPr>
              <w:fldChar w:fldCharType="begin"/>
            </w:r>
            <w:r>
              <w:rPr>
                <w:noProof/>
                <w:webHidden/>
              </w:rPr>
              <w:instrText xml:space="preserve"> PAGEREF _Toc198713999 \h </w:instrText>
            </w:r>
            <w:r>
              <w:rPr>
                <w:noProof/>
                <w:webHidden/>
              </w:rPr>
            </w:r>
            <w:r>
              <w:rPr>
                <w:noProof/>
                <w:webHidden/>
              </w:rPr>
              <w:fldChar w:fldCharType="separate"/>
            </w:r>
            <w:r>
              <w:rPr>
                <w:noProof/>
                <w:webHidden/>
              </w:rPr>
              <w:t>8</w:t>
            </w:r>
            <w:r>
              <w:rPr>
                <w:noProof/>
                <w:webHidden/>
              </w:rPr>
              <w:fldChar w:fldCharType="end"/>
            </w:r>
          </w:hyperlink>
        </w:p>
        <w:p w14:paraId="45A20DBC" w14:textId="06D4E1F2" w:rsidR="007610A1" w:rsidRDefault="007610A1">
          <w:pPr>
            <w:pStyle w:val="Sisluet2"/>
            <w:tabs>
              <w:tab w:val="right" w:leader="dot" w:pos="9628"/>
            </w:tabs>
            <w:rPr>
              <w:rFonts w:eastAsiaTheme="minorEastAsia"/>
              <w:noProof/>
              <w:sz w:val="24"/>
              <w:szCs w:val="24"/>
              <w:lang w:eastAsia="fi-FI"/>
            </w:rPr>
          </w:pPr>
          <w:hyperlink w:anchor="_Toc198714000" w:history="1">
            <w:r w:rsidRPr="006B4649">
              <w:rPr>
                <w:rStyle w:val="Hyperlinkki"/>
                <w:noProof/>
                <w:lang w:eastAsia="fi-FI"/>
              </w:rPr>
              <w:t>Muovipakkaus- ja monilokerokeräys</w:t>
            </w:r>
            <w:r>
              <w:rPr>
                <w:noProof/>
                <w:webHidden/>
              </w:rPr>
              <w:tab/>
            </w:r>
            <w:r>
              <w:rPr>
                <w:noProof/>
                <w:webHidden/>
              </w:rPr>
              <w:fldChar w:fldCharType="begin"/>
            </w:r>
            <w:r>
              <w:rPr>
                <w:noProof/>
                <w:webHidden/>
              </w:rPr>
              <w:instrText xml:space="preserve"> PAGEREF _Toc198714000 \h </w:instrText>
            </w:r>
            <w:r>
              <w:rPr>
                <w:noProof/>
                <w:webHidden/>
              </w:rPr>
            </w:r>
            <w:r>
              <w:rPr>
                <w:noProof/>
                <w:webHidden/>
              </w:rPr>
              <w:fldChar w:fldCharType="separate"/>
            </w:r>
            <w:r>
              <w:rPr>
                <w:noProof/>
                <w:webHidden/>
              </w:rPr>
              <w:t>8</w:t>
            </w:r>
            <w:r>
              <w:rPr>
                <w:noProof/>
                <w:webHidden/>
              </w:rPr>
              <w:fldChar w:fldCharType="end"/>
            </w:r>
          </w:hyperlink>
        </w:p>
        <w:p w14:paraId="74F5C068" w14:textId="7D1B37B1" w:rsidR="007610A1" w:rsidRDefault="007610A1">
          <w:pPr>
            <w:pStyle w:val="Sisluet2"/>
            <w:tabs>
              <w:tab w:val="right" w:leader="dot" w:pos="9628"/>
            </w:tabs>
            <w:rPr>
              <w:rFonts w:eastAsiaTheme="minorEastAsia"/>
              <w:noProof/>
              <w:sz w:val="24"/>
              <w:szCs w:val="24"/>
              <w:lang w:eastAsia="fi-FI"/>
            </w:rPr>
          </w:pPr>
          <w:hyperlink w:anchor="_Toc198714001" w:history="1">
            <w:r w:rsidRPr="006B4649">
              <w:rPr>
                <w:rStyle w:val="Hyperlinkki"/>
                <w:noProof/>
              </w:rPr>
              <w:t>Kuljetusurakoitsijat</w:t>
            </w:r>
            <w:r>
              <w:rPr>
                <w:noProof/>
                <w:webHidden/>
              </w:rPr>
              <w:tab/>
            </w:r>
            <w:r>
              <w:rPr>
                <w:noProof/>
                <w:webHidden/>
              </w:rPr>
              <w:fldChar w:fldCharType="begin"/>
            </w:r>
            <w:r>
              <w:rPr>
                <w:noProof/>
                <w:webHidden/>
              </w:rPr>
              <w:instrText xml:space="preserve"> PAGEREF _Toc198714001 \h </w:instrText>
            </w:r>
            <w:r>
              <w:rPr>
                <w:noProof/>
                <w:webHidden/>
              </w:rPr>
            </w:r>
            <w:r>
              <w:rPr>
                <w:noProof/>
                <w:webHidden/>
              </w:rPr>
              <w:fldChar w:fldCharType="separate"/>
            </w:r>
            <w:r>
              <w:rPr>
                <w:noProof/>
                <w:webHidden/>
              </w:rPr>
              <w:t>9</w:t>
            </w:r>
            <w:r>
              <w:rPr>
                <w:noProof/>
                <w:webHidden/>
              </w:rPr>
              <w:fldChar w:fldCharType="end"/>
            </w:r>
          </w:hyperlink>
        </w:p>
        <w:p w14:paraId="12E35131" w14:textId="05D2B079" w:rsidR="007610A1" w:rsidRDefault="007610A1">
          <w:pPr>
            <w:pStyle w:val="Sisluet2"/>
            <w:tabs>
              <w:tab w:val="right" w:leader="dot" w:pos="9628"/>
            </w:tabs>
            <w:rPr>
              <w:rFonts w:eastAsiaTheme="minorEastAsia"/>
              <w:noProof/>
              <w:sz w:val="24"/>
              <w:szCs w:val="24"/>
              <w:lang w:eastAsia="fi-FI"/>
            </w:rPr>
          </w:pPr>
          <w:hyperlink w:anchor="_Toc198714002" w:history="1">
            <w:r w:rsidRPr="006B4649">
              <w:rPr>
                <w:rStyle w:val="Hyperlinkki"/>
                <w:noProof/>
              </w:rPr>
              <w:t>Ajokilometrit ja polttoaineenkulutus</w:t>
            </w:r>
            <w:r>
              <w:rPr>
                <w:noProof/>
                <w:webHidden/>
              </w:rPr>
              <w:tab/>
            </w:r>
            <w:r>
              <w:rPr>
                <w:noProof/>
                <w:webHidden/>
              </w:rPr>
              <w:fldChar w:fldCharType="begin"/>
            </w:r>
            <w:r>
              <w:rPr>
                <w:noProof/>
                <w:webHidden/>
              </w:rPr>
              <w:instrText xml:space="preserve"> PAGEREF _Toc198714002 \h </w:instrText>
            </w:r>
            <w:r>
              <w:rPr>
                <w:noProof/>
                <w:webHidden/>
              </w:rPr>
            </w:r>
            <w:r>
              <w:rPr>
                <w:noProof/>
                <w:webHidden/>
              </w:rPr>
              <w:fldChar w:fldCharType="separate"/>
            </w:r>
            <w:r>
              <w:rPr>
                <w:noProof/>
                <w:webHidden/>
              </w:rPr>
              <w:t>9</w:t>
            </w:r>
            <w:r>
              <w:rPr>
                <w:noProof/>
                <w:webHidden/>
              </w:rPr>
              <w:fldChar w:fldCharType="end"/>
            </w:r>
          </w:hyperlink>
        </w:p>
        <w:p w14:paraId="35AE7E92" w14:textId="00C8612E" w:rsidR="007610A1" w:rsidRDefault="007610A1">
          <w:pPr>
            <w:pStyle w:val="Sisluet1"/>
            <w:tabs>
              <w:tab w:val="right" w:leader="dot" w:pos="9628"/>
            </w:tabs>
            <w:rPr>
              <w:rFonts w:eastAsiaTheme="minorEastAsia"/>
              <w:noProof/>
              <w:sz w:val="24"/>
              <w:szCs w:val="24"/>
              <w:lang w:eastAsia="fi-FI"/>
            </w:rPr>
          </w:pPr>
          <w:hyperlink w:anchor="_Toc198714003" w:history="1">
            <w:r w:rsidRPr="006B4649">
              <w:rPr>
                <w:rStyle w:val="Hyperlinkki"/>
                <w:noProof/>
                <w:lang w:eastAsia="fi-FI"/>
              </w:rPr>
              <w:t>Kattava palveluverkosto</w:t>
            </w:r>
            <w:r>
              <w:rPr>
                <w:noProof/>
                <w:webHidden/>
              </w:rPr>
              <w:tab/>
            </w:r>
            <w:r>
              <w:rPr>
                <w:noProof/>
                <w:webHidden/>
              </w:rPr>
              <w:fldChar w:fldCharType="begin"/>
            </w:r>
            <w:r>
              <w:rPr>
                <w:noProof/>
                <w:webHidden/>
              </w:rPr>
              <w:instrText xml:space="preserve"> PAGEREF _Toc198714003 \h </w:instrText>
            </w:r>
            <w:r>
              <w:rPr>
                <w:noProof/>
                <w:webHidden/>
              </w:rPr>
            </w:r>
            <w:r>
              <w:rPr>
                <w:noProof/>
                <w:webHidden/>
              </w:rPr>
              <w:fldChar w:fldCharType="separate"/>
            </w:r>
            <w:r>
              <w:rPr>
                <w:noProof/>
                <w:webHidden/>
              </w:rPr>
              <w:t>9</w:t>
            </w:r>
            <w:r>
              <w:rPr>
                <w:noProof/>
                <w:webHidden/>
              </w:rPr>
              <w:fldChar w:fldCharType="end"/>
            </w:r>
          </w:hyperlink>
        </w:p>
        <w:p w14:paraId="023A829B" w14:textId="711099AD" w:rsidR="007610A1" w:rsidRDefault="007610A1">
          <w:pPr>
            <w:pStyle w:val="Sisluet2"/>
            <w:tabs>
              <w:tab w:val="right" w:leader="dot" w:pos="9628"/>
            </w:tabs>
            <w:rPr>
              <w:rFonts w:eastAsiaTheme="minorEastAsia"/>
              <w:noProof/>
              <w:sz w:val="24"/>
              <w:szCs w:val="24"/>
              <w:lang w:eastAsia="fi-FI"/>
            </w:rPr>
          </w:pPr>
          <w:hyperlink w:anchor="_Toc198714004" w:history="1">
            <w:r w:rsidRPr="006B4649">
              <w:rPr>
                <w:rStyle w:val="Hyperlinkki"/>
                <w:noProof/>
                <w:bdr w:val="none" w:sz="0" w:space="0" w:color="auto" w:frame="1"/>
                <w:lang w:eastAsia="fi-FI"/>
              </w:rPr>
              <w:t>Ekopisteet ovat keräysverkoston selkäranka</w:t>
            </w:r>
            <w:r>
              <w:rPr>
                <w:noProof/>
                <w:webHidden/>
              </w:rPr>
              <w:tab/>
            </w:r>
            <w:r>
              <w:rPr>
                <w:noProof/>
                <w:webHidden/>
              </w:rPr>
              <w:fldChar w:fldCharType="begin"/>
            </w:r>
            <w:r>
              <w:rPr>
                <w:noProof/>
                <w:webHidden/>
              </w:rPr>
              <w:instrText xml:space="preserve"> PAGEREF _Toc198714004 \h </w:instrText>
            </w:r>
            <w:r>
              <w:rPr>
                <w:noProof/>
                <w:webHidden/>
              </w:rPr>
            </w:r>
            <w:r>
              <w:rPr>
                <w:noProof/>
                <w:webHidden/>
              </w:rPr>
              <w:fldChar w:fldCharType="separate"/>
            </w:r>
            <w:r>
              <w:rPr>
                <w:noProof/>
                <w:webHidden/>
              </w:rPr>
              <w:t>10</w:t>
            </w:r>
            <w:r>
              <w:rPr>
                <w:noProof/>
                <w:webHidden/>
              </w:rPr>
              <w:fldChar w:fldCharType="end"/>
            </w:r>
          </w:hyperlink>
        </w:p>
        <w:p w14:paraId="19B12670" w14:textId="7BD0B0B5" w:rsidR="007610A1" w:rsidRDefault="007610A1">
          <w:pPr>
            <w:pStyle w:val="Sisluet2"/>
            <w:tabs>
              <w:tab w:val="right" w:leader="dot" w:pos="9628"/>
            </w:tabs>
            <w:rPr>
              <w:rFonts w:eastAsiaTheme="minorEastAsia"/>
              <w:noProof/>
              <w:sz w:val="24"/>
              <w:szCs w:val="24"/>
              <w:lang w:eastAsia="fi-FI"/>
            </w:rPr>
          </w:pPr>
          <w:hyperlink w:anchor="_Toc198714005" w:history="1">
            <w:r w:rsidRPr="006B4649">
              <w:rPr>
                <w:rStyle w:val="Hyperlinkki"/>
                <w:noProof/>
              </w:rPr>
              <w:t>Hyödyksi-asemat palvelevat kotitalouksia</w:t>
            </w:r>
            <w:r>
              <w:rPr>
                <w:noProof/>
                <w:webHidden/>
              </w:rPr>
              <w:tab/>
            </w:r>
            <w:r>
              <w:rPr>
                <w:noProof/>
                <w:webHidden/>
              </w:rPr>
              <w:fldChar w:fldCharType="begin"/>
            </w:r>
            <w:r>
              <w:rPr>
                <w:noProof/>
                <w:webHidden/>
              </w:rPr>
              <w:instrText xml:space="preserve"> PAGEREF _Toc198714005 \h </w:instrText>
            </w:r>
            <w:r>
              <w:rPr>
                <w:noProof/>
                <w:webHidden/>
              </w:rPr>
            </w:r>
            <w:r>
              <w:rPr>
                <w:noProof/>
                <w:webHidden/>
              </w:rPr>
              <w:fldChar w:fldCharType="separate"/>
            </w:r>
            <w:r>
              <w:rPr>
                <w:noProof/>
                <w:webHidden/>
              </w:rPr>
              <w:t>10</w:t>
            </w:r>
            <w:r>
              <w:rPr>
                <w:noProof/>
                <w:webHidden/>
              </w:rPr>
              <w:fldChar w:fldCharType="end"/>
            </w:r>
          </w:hyperlink>
        </w:p>
        <w:p w14:paraId="3C1C5E06" w14:textId="48713941" w:rsidR="007610A1" w:rsidRDefault="007610A1">
          <w:pPr>
            <w:pStyle w:val="Sisluet2"/>
            <w:tabs>
              <w:tab w:val="right" w:leader="dot" w:pos="9628"/>
            </w:tabs>
            <w:rPr>
              <w:rFonts w:eastAsiaTheme="minorEastAsia"/>
              <w:noProof/>
              <w:sz w:val="24"/>
              <w:szCs w:val="24"/>
              <w:lang w:eastAsia="fi-FI"/>
            </w:rPr>
          </w:pPr>
          <w:hyperlink w:anchor="_Toc198714006" w:history="1">
            <w:r w:rsidRPr="006B4649">
              <w:rPr>
                <w:rStyle w:val="Hyperlinkki"/>
                <w:noProof/>
                <w:bdr w:val="none" w:sz="0" w:space="0" w:color="auto" w:frame="1"/>
                <w:lang w:eastAsia="fi-FI"/>
              </w:rPr>
              <w:t>Kukkuroinmäen käsittelykeskus on Etelä-Karjalan kiertotalouden sydän</w:t>
            </w:r>
            <w:r>
              <w:rPr>
                <w:noProof/>
                <w:webHidden/>
              </w:rPr>
              <w:tab/>
            </w:r>
            <w:r>
              <w:rPr>
                <w:noProof/>
                <w:webHidden/>
              </w:rPr>
              <w:fldChar w:fldCharType="begin"/>
            </w:r>
            <w:r>
              <w:rPr>
                <w:noProof/>
                <w:webHidden/>
              </w:rPr>
              <w:instrText xml:space="preserve"> PAGEREF _Toc198714006 \h </w:instrText>
            </w:r>
            <w:r>
              <w:rPr>
                <w:noProof/>
                <w:webHidden/>
              </w:rPr>
            </w:r>
            <w:r>
              <w:rPr>
                <w:noProof/>
                <w:webHidden/>
              </w:rPr>
              <w:fldChar w:fldCharType="separate"/>
            </w:r>
            <w:r>
              <w:rPr>
                <w:noProof/>
                <w:webHidden/>
              </w:rPr>
              <w:t>10</w:t>
            </w:r>
            <w:r>
              <w:rPr>
                <w:noProof/>
                <w:webHidden/>
              </w:rPr>
              <w:fldChar w:fldCharType="end"/>
            </w:r>
          </w:hyperlink>
        </w:p>
        <w:p w14:paraId="274FD3AA" w14:textId="61831FFE" w:rsidR="007610A1" w:rsidRDefault="007610A1">
          <w:pPr>
            <w:pStyle w:val="Sisluet2"/>
            <w:tabs>
              <w:tab w:val="right" w:leader="dot" w:pos="9628"/>
            </w:tabs>
            <w:rPr>
              <w:rFonts w:eastAsiaTheme="minorEastAsia"/>
              <w:noProof/>
              <w:sz w:val="24"/>
              <w:szCs w:val="24"/>
              <w:lang w:eastAsia="fi-FI"/>
            </w:rPr>
          </w:pPr>
          <w:hyperlink w:anchor="_Toc198714007" w:history="1">
            <w:r w:rsidRPr="006B4649">
              <w:rPr>
                <w:rStyle w:val="Hyperlinkki"/>
                <w:noProof/>
              </w:rPr>
              <w:t>Vaarallisten jätteiden vastaanotto</w:t>
            </w:r>
            <w:r>
              <w:rPr>
                <w:noProof/>
                <w:webHidden/>
              </w:rPr>
              <w:tab/>
            </w:r>
            <w:r>
              <w:rPr>
                <w:noProof/>
                <w:webHidden/>
              </w:rPr>
              <w:fldChar w:fldCharType="begin"/>
            </w:r>
            <w:r>
              <w:rPr>
                <w:noProof/>
                <w:webHidden/>
              </w:rPr>
              <w:instrText xml:space="preserve"> PAGEREF _Toc198714007 \h </w:instrText>
            </w:r>
            <w:r>
              <w:rPr>
                <w:noProof/>
                <w:webHidden/>
              </w:rPr>
            </w:r>
            <w:r>
              <w:rPr>
                <w:noProof/>
                <w:webHidden/>
              </w:rPr>
              <w:fldChar w:fldCharType="separate"/>
            </w:r>
            <w:r>
              <w:rPr>
                <w:noProof/>
                <w:webHidden/>
              </w:rPr>
              <w:t>11</w:t>
            </w:r>
            <w:r>
              <w:rPr>
                <w:noProof/>
                <w:webHidden/>
              </w:rPr>
              <w:fldChar w:fldCharType="end"/>
            </w:r>
          </w:hyperlink>
        </w:p>
        <w:p w14:paraId="3C77DF2C" w14:textId="5512904C" w:rsidR="007610A1" w:rsidRDefault="007610A1">
          <w:pPr>
            <w:pStyle w:val="Sisluet2"/>
            <w:tabs>
              <w:tab w:val="right" w:leader="dot" w:pos="9628"/>
            </w:tabs>
            <w:rPr>
              <w:rFonts w:eastAsiaTheme="minorEastAsia"/>
              <w:noProof/>
              <w:sz w:val="24"/>
              <w:szCs w:val="24"/>
              <w:lang w:eastAsia="fi-FI"/>
            </w:rPr>
          </w:pPr>
          <w:hyperlink w:anchor="_Toc198714008" w:history="1">
            <w:r w:rsidRPr="006B4649">
              <w:rPr>
                <w:rStyle w:val="Hyperlinkki"/>
                <w:noProof/>
              </w:rPr>
              <w:t>Jelppi-noutopalvelu ja lavojen vuokraus</w:t>
            </w:r>
            <w:r>
              <w:rPr>
                <w:noProof/>
                <w:webHidden/>
              </w:rPr>
              <w:tab/>
            </w:r>
            <w:r>
              <w:rPr>
                <w:noProof/>
                <w:webHidden/>
              </w:rPr>
              <w:fldChar w:fldCharType="begin"/>
            </w:r>
            <w:r>
              <w:rPr>
                <w:noProof/>
                <w:webHidden/>
              </w:rPr>
              <w:instrText xml:space="preserve"> PAGEREF _Toc198714008 \h </w:instrText>
            </w:r>
            <w:r>
              <w:rPr>
                <w:noProof/>
                <w:webHidden/>
              </w:rPr>
            </w:r>
            <w:r>
              <w:rPr>
                <w:noProof/>
                <w:webHidden/>
              </w:rPr>
              <w:fldChar w:fldCharType="separate"/>
            </w:r>
            <w:r>
              <w:rPr>
                <w:noProof/>
                <w:webHidden/>
              </w:rPr>
              <w:t>11</w:t>
            </w:r>
            <w:r>
              <w:rPr>
                <w:noProof/>
                <w:webHidden/>
              </w:rPr>
              <w:fldChar w:fldCharType="end"/>
            </w:r>
          </w:hyperlink>
        </w:p>
        <w:p w14:paraId="5DB98096" w14:textId="5CA27649" w:rsidR="007610A1" w:rsidRDefault="007610A1">
          <w:pPr>
            <w:pStyle w:val="Sisluet1"/>
            <w:tabs>
              <w:tab w:val="right" w:leader="dot" w:pos="9628"/>
            </w:tabs>
            <w:rPr>
              <w:rFonts w:eastAsiaTheme="minorEastAsia"/>
              <w:noProof/>
              <w:sz w:val="24"/>
              <w:szCs w:val="24"/>
              <w:lang w:eastAsia="fi-FI"/>
            </w:rPr>
          </w:pPr>
          <w:hyperlink w:anchor="_Toc198714009" w:history="1">
            <w:r w:rsidRPr="006B4649">
              <w:rPr>
                <w:rStyle w:val="Hyperlinkki"/>
                <w:noProof/>
                <w:lang w:eastAsia="fi-FI"/>
              </w:rPr>
              <w:t>Tehokas käsittely</w:t>
            </w:r>
            <w:r>
              <w:rPr>
                <w:noProof/>
                <w:webHidden/>
              </w:rPr>
              <w:tab/>
            </w:r>
            <w:r>
              <w:rPr>
                <w:noProof/>
                <w:webHidden/>
              </w:rPr>
              <w:fldChar w:fldCharType="begin"/>
            </w:r>
            <w:r>
              <w:rPr>
                <w:noProof/>
                <w:webHidden/>
              </w:rPr>
              <w:instrText xml:space="preserve"> PAGEREF _Toc198714009 \h </w:instrText>
            </w:r>
            <w:r>
              <w:rPr>
                <w:noProof/>
                <w:webHidden/>
              </w:rPr>
            </w:r>
            <w:r>
              <w:rPr>
                <w:noProof/>
                <w:webHidden/>
              </w:rPr>
              <w:fldChar w:fldCharType="separate"/>
            </w:r>
            <w:r>
              <w:rPr>
                <w:noProof/>
                <w:webHidden/>
              </w:rPr>
              <w:t>11</w:t>
            </w:r>
            <w:r>
              <w:rPr>
                <w:noProof/>
                <w:webHidden/>
              </w:rPr>
              <w:fldChar w:fldCharType="end"/>
            </w:r>
          </w:hyperlink>
        </w:p>
        <w:p w14:paraId="3086E005" w14:textId="2254BBA0" w:rsidR="007610A1" w:rsidRDefault="007610A1">
          <w:pPr>
            <w:pStyle w:val="Sisluet2"/>
            <w:tabs>
              <w:tab w:val="right" w:leader="dot" w:pos="9628"/>
            </w:tabs>
            <w:rPr>
              <w:rFonts w:eastAsiaTheme="minorEastAsia"/>
              <w:noProof/>
              <w:sz w:val="24"/>
              <w:szCs w:val="24"/>
              <w:lang w:eastAsia="fi-FI"/>
            </w:rPr>
          </w:pPr>
          <w:hyperlink w:anchor="_Toc198714010" w:history="1">
            <w:r w:rsidRPr="006B4649">
              <w:rPr>
                <w:rStyle w:val="Hyperlinkki"/>
                <w:noProof/>
              </w:rPr>
              <w:t>Yhdyskuntajätteet</w:t>
            </w:r>
            <w:r>
              <w:rPr>
                <w:noProof/>
                <w:webHidden/>
              </w:rPr>
              <w:tab/>
            </w:r>
            <w:r>
              <w:rPr>
                <w:noProof/>
                <w:webHidden/>
              </w:rPr>
              <w:fldChar w:fldCharType="begin"/>
            </w:r>
            <w:r>
              <w:rPr>
                <w:noProof/>
                <w:webHidden/>
              </w:rPr>
              <w:instrText xml:space="preserve"> PAGEREF _Toc198714010 \h </w:instrText>
            </w:r>
            <w:r>
              <w:rPr>
                <w:noProof/>
                <w:webHidden/>
              </w:rPr>
            </w:r>
            <w:r>
              <w:rPr>
                <w:noProof/>
                <w:webHidden/>
              </w:rPr>
              <w:fldChar w:fldCharType="separate"/>
            </w:r>
            <w:r>
              <w:rPr>
                <w:noProof/>
                <w:webHidden/>
              </w:rPr>
              <w:t>12</w:t>
            </w:r>
            <w:r>
              <w:rPr>
                <w:noProof/>
                <w:webHidden/>
              </w:rPr>
              <w:fldChar w:fldCharType="end"/>
            </w:r>
          </w:hyperlink>
        </w:p>
        <w:p w14:paraId="414CFE60" w14:textId="51701B41" w:rsidR="007610A1" w:rsidRDefault="007610A1">
          <w:pPr>
            <w:pStyle w:val="Sisluet2"/>
            <w:tabs>
              <w:tab w:val="right" w:leader="dot" w:pos="9628"/>
            </w:tabs>
            <w:rPr>
              <w:rFonts w:eastAsiaTheme="minorEastAsia"/>
              <w:noProof/>
              <w:sz w:val="24"/>
              <w:szCs w:val="24"/>
              <w:lang w:eastAsia="fi-FI"/>
            </w:rPr>
          </w:pPr>
          <w:hyperlink w:anchor="_Toc198714011" w:history="1">
            <w:r w:rsidRPr="006B4649">
              <w:rPr>
                <w:rStyle w:val="Hyperlinkki"/>
                <w:noProof/>
                <w:shd w:val="clear" w:color="auto" w:fill="FFFFFF"/>
              </w:rPr>
              <w:t>Biokaasun tuotanto biohajoavista jätteistä</w:t>
            </w:r>
            <w:r>
              <w:rPr>
                <w:noProof/>
                <w:webHidden/>
              </w:rPr>
              <w:tab/>
            </w:r>
            <w:r>
              <w:rPr>
                <w:noProof/>
                <w:webHidden/>
              </w:rPr>
              <w:fldChar w:fldCharType="begin"/>
            </w:r>
            <w:r>
              <w:rPr>
                <w:noProof/>
                <w:webHidden/>
              </w:rPr>
              <w:instrText xml:space="preserve"> PAGEREF _Toc198714011 \h </w:instrText>
            </w:r>
            <w:r>
              <w:rPr>
                <w:noProof/>
                <w:webHidden/>
              </w:rPr>
            </w:r>
            <w:r>
              <w:rPr>
                <w:noProof/>
                <w:webHidden/>
              </w:rPr>
              <w:fldChar w:fldCharType="separate"/>
            </w:r>
            <w:r>
              <w:rPr>
                <w:noProof/>
                <w:webHidden/>
              </w:rPr>
              <w:t>13</w:t>
            </w:r>
            <w:r>
              <w:rPr>
                <w:noProof/>
                <w:webHidden/>
              </w:rPr>
              <w:fldChar w:fldCharType="end"/>
            </w:r>
          </w:hyperlink>
        </w:p>
        <w:p w14:paraId="41C78B8E" w14:textId="3FA085F6" w:rsidR="007610A1" w:rsidRDefault="007610A1">
          <w:pPr>
            <w:pStyle w:val="Sisluet2"/>
            <w:tabs>
              <w:tab w:val="right" w:leader="dot" w:pos="9628"/>
            </w:tabs>
            <w:rPr>
              <w:rFonts w:eastAsiaTheme="minorEastAsia"/>
              <w:noProof/>
              <w:sz w:val="24"/>
              <w:szCs w:val="24"/>
              <w:lang w:eastAsia="fi-FI"/>
            </w:rPr>
          </w:pPr>
          <w:hyperlink w:anchor="_Toc198714012" w:history="1">
            <w:r w:rsidRPr="006B4649">
              <w:rPr>
                <w:rStyle w:val="Hyperlinkki"/>
                <w:noProof/>
              </w:rPr>
              <w:t>Maa- ja kiviainekset</w:t>
            </w:r>
            <w:r>
              <w:rPr>
                <w:noProof/>
                <w:webHidden/>
              </w:rPr>
              <w:tab/>
            </w:r>
            <w:r>
              <w:rPr>
                <w:noProof/>
                <w:webHidden/>
              </w:rPr>
              <w:fldChar w:fldCharType="begin"/>
            </w:r>
            <w:r>
              <w:rPr>
                <w:noProof/>
                <w:webHidden/>
              </w:rPr>
              <w:instrText xml:space="preserve"> PAGEREF _Toc198714012 \h </w:instrText>
            </w:r>
            <w:r>
              <w:rPr>
                <w:noProof/>
                <w:webHidden/>
              </w:rPr>
            </w:r>
            <w:r>
              <w:rPr>
                <w:noProof/>
                <w:webHidden/>
              </w:rPr>
              <w:fldChar w:fldCharType="separate"/>
            </w:r>
            <w:r>
              <w:rPr>
                <w:noProof/>
                <w:webHidden/>
              </w:rPr>
              <w:t>13</w:t>
            </w:r>
            <w:r>
              <w:rPr>
                <w:noProof/>
                <w:webHidden/>
              </w:rPr>
              <w:fldChar w:fldCharType="end"/>
            </w:r>
          </w:hyperlink>
        </w:p>
        <w:p w14:paraId="1F41A8E5" w14:textId="647CE671" w:rsidR="007610A1" w:rsidRDefault="007610A1">
          <w:pPr>
            <w:pStyle w:val="Sisluet2"/>
            <w:tabs>
              <w:tab w:val="right" w:leader="dot" w:pos="9628"/>
            </w:tabs>
            <w:rPr>
              <w:rFonts w:eastAsiaTheme="minorEastAsia"/>
              <w:noProof/>
              <w:sz w:val="24"/>
              <w:szCs w:val="24"/>
              <w:lang w:eastAsia="fi-FI"/>
            </w:rPr>
          </w:pPr>
          <w:hyperlink w:anchor="_Toc198714013" w:history="1">
            <w:r w:rsidRPr="006B4649">
              <w:rPr>
                <w:rStyle w:val="Hyperlinkki"/>
                <w:rFonts w:eastAsia="Times New Roman"/>
                <w:noProof/>
                <w:bdr w:val="none" w:sz="0" w:space="0" w:color="auto" w:frame="1"/>
                <w:lang w:eastAsia="fi-FI"/>
              </w:rPr>
              <w:t>Muille toimijoille toimitetut jätteet</w:t>
            </w:r>
            <w:r>
              <w:rPr>
                <w:noProof/>
                <w:webHidden/>
              </w:rPr>
              <w:tab/>
            </w:r>
            <w:r>
              <w:rPr>
                <w:noProof/>
                <w:webHidden/>
              </w:rPr>
              <w:fldChar w:fldCharType="begin"/>
            </w:r>
            <w:r>
              <w:rPr>
                <w:noProof/>
                <w:webHidden/>
              </w:rPr>
              <w:instrText xml:space="preserve"> PAGEREF _Toc198714013 \h </w:instrText>
            </w:r>
            <w:r>
              <w:rPr>
                <w:noProof/>
                <w:webHidden/>
              </w:rPr>
            </w:r>
            <w:r>
              <w:rPr>
                <w:noProof/>
                <w:webHidden/>
              </w:rPr>
              <w:fldChar w:fldCharType="separate"/>
            </w:r>
            <w:r>
              <w:rPr>
                <w:noProof/>
                <w:webHidden/>
              </w:rPr>
              <w:t>13</w:t>
            </w:r>
            <w:r>
              <w:rPr>
                <w:noProof/>
                <w:webHidden/>
              </w:rPr>
              <w:fldChar w:fldCharType="end"/>
            </w:r>
          </w:hyperlink>
        </w:p>
        <w:p w14:paraId="34F918A8" w14:textId="5408DF9F" w:rsidR="007610A1" w:rsidRDefault="007610A1">
          <w:pPr>
            <w:pStyle w:val="Sisluet1"/>
            <w:tabs>
              <w:tab w:val="right" w:leader="dot" w:pos="9628"/>
            </w:tabs>
            <w:rPr>
              <w:rFonts w:eastAsiaTheme="minorEastAsia"/>
              <w:noProof/>
              <w:sz w:val="24"/>
              <w:szCs w:val="24"/>
              <w:lang w:eastAsia="fi-FI"/>
            </w:rPr>
          </w:pPr>
          <w:hyperlink w:anchor="_Toc198714014" w:history="1">
            <w:r w:rsidRPr="006B4649">
              <w:rPr>
                <w:rStyle w:val="Hyperlinkki"/>
                <w:noProof/>
              </w:rPr>
              <w:t>Asiakaspalvelu ja neuvontatyö</w:t>
            </w:r>
            <w:r>
              <w:rPr>
                <w:noProof/>
                <w:webHidden/>
              </w:rPr>
              <w:tab/>
            </w:r>
            <w:r>
              <w:rPr>
                <w:noProof/>
                <w:webHidden/>
              </w:rPr>
              <w:fldChar w:fldCharType="begin"/>
            </w:r>
            <w:r>
              <w:rPr>
                <w:noProof/>
                <w:webHidden/>
              </w:rPr>
              <w:instrText xml:space="preserve"> PAGEREF _Toc198714014 \h </w:instrText>
            </w:r>
            <w:r>
              <w:rPr>
                <w:noProof/>
                <w:webHidden/>
              </w:rPr>
            </w:r>
            <w:r>
              <w:rPr>
                <w:noProof/>
                <w:webHidden/>
              </w:rPr>
              <w:fldChar w:fldCharType="separate"/>
            </w:r>
            <w:r>
              <w:rPr>
                <w:noProof/>
                <w:webHidden/>
              </w:rPr>
              <w:t>14</w:t>
            </w:r>
            <w:r>
              <w:rPr>
                <w:noProof/>
                <w:webHidden/>
              </w:rPr>
              <w:fldChar w:fldCharType="end"/>
            </w:r>
          </w:hyperlink>
        </w:p>
        <w:p w14:paraId="5333B91A" w14:textId="0B504F6A" w:rsidR="007610A1" w:rsidRDefault="007610A1">
          <w:pPr>
            <w:pStyle w:val="Sisluet2"/>
            <w:tabs>
              <w:tab w:val="right" w:leader="dot" w:pos="9628"/>
            </w:tabs>
            <w:rPr>
              <w:rFonts w:eastAsiaTheme="minorEastAsia"/>
              <w:noProof/>
              <w:sz w:val="24"/>
              <w:szCs w:val="24"/>
              <w:lang w:eastAsia="fi-FI"/>
            </w:rPr>
          </w:pPr>
          <w:hyperlink w:anchor="_Toc198714015" w:history="1">
            <w:r w:rsidRPr="006B4649">
              <w:rPr>
                <w:rStyle w:val="Hyperlinkki"/>
                <w:noProof/>
              </w:rPr>
              <w:t>Hyvä asiakaspalvelu koetaan tärkeäksi</w:t>
            </w:r>
            <w:r>
              <w:rPr>
                <w:noProof/>
                <w:webHidden/>
              </w:rPr>
              <w:tab/>
            </w:r>
            <w:r>
              <w:rPr>
                <w:noProof/>
                <w:webHidden/>
              </w:rPr>
              <w:fldChar w:fldCharType="begin"/>
            </w:r>
            <w:r>
              <w:rPr>
                <w:noProof/>
                <w:webHidden/>
              </w:rPr>
              <w:instrText xml:space="preserve"> PAGEREF _Toc198714015 \h </w:instrText>
            </w:r>
            <w:r>
              <w:rPr>
                <w:noProof/>
                <w:webHidden/>
              </w:rPr>
            </w:r>
            <w:r>
              <w:rPr>
                <w:noProof/>
                <w:webHidden/>
              </w:rPr>
              <w:fldChar w:fldCharType="separate"/>
            </w:r>
            <w:r>
              <w:rPr>
                <w:noProof/>
                <w:webHidden/>
              </w:rPr>
              <w:t>14</w:t>
            </w:r>
            <w:r>
              <w:rPr>
                <w:noProof/>
                <w:webHidden/>
              </w:rPr>
              <w:fldChar w:fldCharType="end"/>
            </w:r>
          </w:hyperlink>
        </w:p>
        <w:p w14:paraId="0250ECA5" w14:textId="7E654741" w:rsidR="007610A1" w:rsidRDefault="007610A1">
          <w:pPr>
            <w:pStyle w:val="Sisluet2"/>
            <w:tabs>
              <w:tab w:val="right" w:leader="dot" w:pos="9628"/>
            </w:tabs>
            <w:rPr>
              <w:rFonts w:eastAsiaTheme="minorEastAsia"/>
              <w:noProof/>
              <w:sz w:val="24"/>
              <w:szCs w:val="24"/>
              <w:lang w:eastAsia="fi-FI"/>
            </w:rPr>
          </w:pPr>
          <w:hyperlink w:anchor="_Toc198714016" w:history="1">
            <w:r w:rsidRPr="006B4649">
              <w:rPr>
                <w:rStyle w:val="Hyperlinkki"/>
                <w:noProof/>
              </w:rPr>
              <w:t>Neuvontatyö arjen kiertotalouden mahdollistajana</w:t>
            </w:r>
            <w:r>
              <w:rPr>
                <w:noProof/>
                <w:webHidden/>
              </w:rPr>
              <w:tab/>
            </w:r>
            <w:r>
              <w:rPr>
                <w:noProof/>
                <w:webHidden/>
              </w:rPr>
              <w:fldChar w:fldCharType="begin"/>
            </w:r>
            <w:r>
              <w:rPr>
                <w:noProof/>
                <w:webHidden/>
              </w:rPr>
              <w:instrText xml:space="preserve"> PAGEREF _Toc198714016 \h </w:instrText>
            </w:r>
            <w:r>
              <w:rPr>
                <w:noProof/>
                <w:webHidden/>
              </w:rPr>
            </w:r>
            <w:r>
              <w:rPr>
                <w:noProof/>
                <w:webHidden/>
              </w:rPr>
              <w:fldChar w:fldCharType="separate"/>
            </w:r>
            <w:r>
              <w:rPr>
                <w:noProof/>
                <w:webHidden/>
              </w:rPr>
              <w:t>14</w:t>
            </w:r>
            <w:r>
              <w:rPr>
                <w:noProof/>
                <w:webHidden/>
              </w:rPr>
              <w:fldChar w:fldCharType="end"/>
            </w:r>
          </w:hyperlink>
        </w:p>
        <w:p w14:paraId="75933361" w14:textId="2D5D5B60" w:rsidR="007610A1" w:rsidRDefault="007610A1">
          <w:pPr>
            <w:pStyle w:val="Sisluet3"/>
            <w:tabs>
              <w:tab w:val="right" w:leader="dot" w:pos="9628"/>
            </w:tabs>
            <w:rPr>
              <w:rFonts w:eastAsiaTheme="minorEastAsia"/>
              <w:noProof/>
              <w:sz w:val="24"/>
              <w:szCs w:val="24"/>
              <w:lang w:eastAsia="fi-FI"/>
            </w:rPr>
          </w:pPr>
          <w:hyperlink w:anchor="_Toc198714017" w:history="1">
            <w:r w:rsidRPr="006B4649">
              <w:rPr>
                <w:rStyle w:val="Hyperlinkki"/>
                <w:noProof/>
              </w:rPr>
              <w:t>Koulu- ja oppilaitosyhteistyö</w:t>
            </w:r>
            <w:r>
              <w:rPr>
                <w:noProof/>
                <w:webHidden/>
              </w:rPr>
              <w:tab/>
            </w:r>
            <w:r>
              <w:rPr>
                <w:noProof/>
                <w:webHidden/>
              </w:rPr>
              <w:fldChar w:fldCharType="begin"/>
            </w:r>
            <w:r>
              <w:rPr>
                <w:noProof/>
                <w:webHidden/>
              </w:rPr>
              <w:instrText xml:space="preserve"> PAGEREF _Toc198714017 \h </w:instrText>
            </w:r>
            <w:r>
              <w:rPr>
                <w:noProof/>
                <w:webHidden/>
              </w:rPr>
            </w:r>
            <w:r>
              <w:rPr>
                <w:noProof/>
                <w:webHidden/>
              </w:rPr>
              <w:fldChar w:fldCharType="separate"/>
            </w:r>
            <w:r>
              <w:rPr>
                <w:noProof/>
                <w:webHidden/>
              </w:rPr>
              <w:t>14</w:t>
            </w:r>
            <w:r>
              <w:rPr>
                <w:noProof/>
                <w:webHidden/>
              </w:rPr>
              <w:fldChar w:fldCharType="end"/>
            </w:r>
          </w:hyperlink>
        </w:p>
        <w:p w14:paraId="2B270E59" w14:textId="4F7A4952" w:rsidR="007610A1" w:rsidRDefault="007610A1">
          <w:pPr>
            <w:pStyle w:val="Sisluet3"/>
            <w:tabs>
              <w:tab w:val="right" w:leader="dot" w:pos="9628"/>
            </w:tabs>
            <w:rPr>
              <w:rFonts w:eastAsiaTheme="minorEastAsia"/>
              <w:noProof/>
              <w:sz w:val="24"/>
              <w:szCs w:val="24"/>
              <w:lang w:eastAsia="fi-FI"/>
            </w:rPr>
          </w:pPr>
          <w:hyperlink w:anchor="_Toc198714018" w:history="1">
            <w:r w:rsidRPr="006B4649">
              <w:rPr>
                <w:rStyle w:val="Hyperlinkki"/>
                <w:noProof/>
              </w:rPr>
              <w:t>Varhaiskasvatus</w:t>
            </w:r>
            <w:r>
              <w:rPr>
                <w:noProof/>
                <w:webHidden/>
              </w:rPr>
              <w:tab/>
            </w:r>
            <w:r>
              <w:rPr>
                <w:noProof/>
                <w:webHidden/>
              </w:rPr>
              <w:fldChar w:fldCharType="begin"/>
            </w:r>
            <w:r>
              <w:rPr>
                <w:noProof/>
                <w:webHidden/>
              </w:rPr>
              <w:instrText xml:space="preserve"> PAGEREF _Toc198714018 \h </w:instrText>
            </w:r>
            <w:r>
              <w:rPr>
                <w:noProof/>
                <w:webHidden/>
              </w:rPr>
            </w:r>
            <w:r>
              <w:rPr>
                <w:noProof/>
                <w:webHidden/>
              </w:rPr>
              <w:fldChar w:fldCharType="separate"/>
            </w:r>
            <w:r>
              <w:rPr>
                <w:noProof/>
                <w:webHidden/>
              </w:rPr>
              <w:t>15</w:t>
            </w:r>
            <w:r>
              <w:rPr>
                <w:noProof/>
                <w:webHidden/>
              </w:rPr>
              <w:fldChar w:fldCharType="end"/>
            </w:r>
          </w:hyperlink>
        </w:p>
        <w:p w14:paraId="145E2B5A" w14:textId="059F4DEB" w:rsidR="007610A1" w:rsidRDefault="007610A1">
          <w:pPr>
            <w:pStyle w:val="Sisluet3"/>
            <w:tabs>
              <w:tab w:val="right" w:leader="dot" w:pos="9628"/>
            </w:tabs>
            <w:rPr>
              <w:rFonts w:eastAsiaTheme="minorEastAsia"/>
              <w:noProof/>
              <w:sz w:val="24"/>
              <w:szCs w:val="24"/>
              <w:lang w:eastAsia="fi-FI"/>
            </w:rPr>
          </w:pPr>
          <w:hyperlink w:anchor="_Toc198714019" w:history="1">
            <w:r w:rsidRPr="006B4649">
              <w:rPr>
                <w:rStyle w:val="Hyperlinkki"/>
                <w:noProof/>
              </w:rPr>
              <w:t>Neuvontatilaisuudet ja tapahtumat</w:t>
            </w:r>
            <w:r>
              <w:rPr>
                <w:noProof/>
                <w:webHidden/>
              </w:rPr>
              <w:tab/>
            </w:r>
            <w:r>
              <w:rPr>
                <w:noProof/>
                <w:webHidden/>
              </w:rPr>
              <w:fldChar w:fldCharType="begin"/>
            </w:r>
            <w:r>
              <w:rPr>
                <w:noProof/>
                <w:webHidden/>
              </w:rPr>
              <w:instrText xml:space="preserve"> PAGEREF _Toc198714019 \h </w:instrText>
            </w:r>
            <w:r>
              <w:rPr>
                <w:noProof/>
                <w:webHidden/>
              </w:rPr>
            </w:r>
            <w:r>
              <w:rPr>
                <w:noProof/>
                <w:webHidden/>
              </w:rPr>
              <w:fldChar w:fldCharType="separate"/>
            </w:r>
            <w:r>
              <w:rPr>
                <w:noProof/>
                <w:webHidden/>
              </w:rPr>
              <w:t>15</w:t>
            </w:r>
            <w:r>
              <w:rPr>
                <w:noProof/>
                <w:webHidden/>
              </w:rPr>
              <w:fldChar w:fldCharType="end"/>
            </w:r>
          </w:hyperlink>
        </w:p>
        <w:p w14:paraId="7BB1C5F4" w14:textId="10973657" w:rsidR="007610A1" w:rsidRDefault="007610A1">
          <w:pPr>
            <w:pStyle w:val="Sisluet2"/>
            <w:tabs>
              <w:tab w:val="right" w:leader="dot" w:pos="9628"/>
            </w:tabs>
            <w:rPr>
              <w:rFonts w:eastAsiaTheme="minorEastAsia"/>
              <w:noProof/>
              <w:sz w:val="24"/>
              <w:szCs w:val="24"/>
              <w:lang w:eastAsia="fi-FI"/>
            </w:rPr>
          </w:pPr>
          <w:hyperlink w:anchor="_Toc198714020" w:history="1">
            <w:r w:rsidRPr="006B4649">
              <w:rPr>
                <w:rStyle w:val="Hyperlinkki"/>
                <w:noProof/>
              </w:rPr>
              <w:t>Viestinnällä vaikutetaan</w:t>
            </w:r>
            <w:r>
              <w:rPr>
                <w:noProof/>
                <w:webHidden/>
              </w:rPr>
              <w:tab/>
            </w:r>
            <w:r>
              <w:rPr>
                <w:noProof/>
                <w:webHidden/>
              </w:rPr>
              <w:fldChar w:fldCharType="begin"/>
            </w:r>
            <w:r>
              <w:rPr>
                <w:noProof/>
                <w:webHidden/>
              </w:rPr>
              <w:instrText xml:space="preserve"> PAGEREF _Toc198714020 \h </w:instrText>
            </w:r>
            <w:r>
              <w:rPr>
                <w:noProof/>
                <w:webHidden/>
              </w:rPr>
            </w:r>
            <w:r>
              <w:rPr>
                <w:noProof/>
                <w:webHidden/>
              </w:rPr>
              <w:fldChar w:fldCharType="separate"/>
            </w:r>
            <w:r>
              <w:rPr>
                <w:noProof/>
                <w:webHidden/>
              </w:rPr>
              <w:t>15</w:t>
            </w:r>
            <w:r>
              <w:rPr>
                <w:noProof/>
                <w:webHidden/>
              </w:rPr>
              <w:fldChar w:fldCharType="end"/>
            </w:r>
          </w:hyperlink>
        </w:p>
        <w:p w14:paraId="6E040C90" w14:textId="5AE777B6" w:rsidR="007610A1" w:rsidRDefault="007610A1">
          <w:pPr>
            <w:pStyle w:val="Sisluet1"/>
            <w:tabs>
              <w:tab w:val="right" w:leader="dot" w:pos="9628"/>
            </w:tabs>
            <w:rPr>
              <w:rFonts w:eastAsiaTheme="minorEastAsia"/>
              <w:noProof/>
              <w:sz w:val="24"/>
              <w:szCs w:val="24"/>
              <w:lang w:eastAsia="fi-FI"/>
            </w:rPr>
          </w:pPr>
          <w:hyperlink w:anchor="_Toc198714021" w:history="1">
            <w:r w:rsidRPr="006B4649">
              <w:rPr>
                <w:rStyle w:val="Hyperlinkki"/>
                <w:noProof/>
              </w:rPr>
              <w:t>Sosiaalinen vastuu</w:t>
            </w:r>
            <w:r>
              <w:rPr>
                <w:noProof/>
                <w:webHidden/>
              </w:rPr>
              <w:tab/>
            </w:r>
            <w:r>
              <w:rPr>
                <w:noProof/>
                <w:webHidden/>
              </w:rPr>
              <w:fldChar w:fldCharType="begin"/>
            </w:r>
            <w:r>
              <w:rPr>
                <w:noProof/>
                <w:webHidden/>
              </w:rPr>
              <w:instrText xml:space="preserve"> PAGEREF _Toc198714021 \h </w:instrText>
            </w:r>
            <w:r>
              <w:rPr>
                <w:noProof/>
                <w:webHidden/>
              </w:rPr>
            </w:r>
            <w:r>
              <w:rPr>
                <w:noProof/>
                <w:webHidden/>
              </w:rPr>
              <w:fldChar w:fldCharType="separate"/>
            </w:r>
            <w:r>
              <w:rPr>
                <w:noProof/>
                <w:webHidden/>
              </w:rPr>
              <w:t>15</w:t>
            </w:r>
            <w:r>
              <w:rPr>
                <w:noProof/>
                <w:webHidden/>
              </w:rPr>
              <w:fldChar w:fldCharType="end"/>
            </w:r>
          </w:hyperlink>
        </w:p>
        <w:p w14:paraId="2C62D1F2" w14:textId="3C0D72FF" w:rsidR="007610A1" w:rsidRDefault="007610A1">
          <w:pPr>
            <w:pStyle w:val="Sisluet2"/>
            <w:tabs>
              <w:tab w:val="right" w:leader="dot" w:pos="9628"/>
            </w:tabs>
            <w:rPr>
              <w:rFonts w:eastAsiaTheme="minorEastAsia"/>
              <w:noProof/>
              <w:sz w:val="24"/>
              <w:szCs w:val="24"/>
              <w:lang w:eastAsia="fi-FI"/>
            </w:rPr>
          </w:pPr>
          <w:hyperlink w:anchor="_Toc198714022" w:history="1">
            <w:r w:rsidRPr="006B4649">
              <w:rPr>
                <w:rStyle w:val="Hyperlinkki"/>
                <w:noProof/>
              </w:rPr>
              <w:t>Henkilöstöstä huolehtien</w:t>
            </w:r>
            <w:r>
              <w:rPr>
                <w:noProof/>
                <w:webHidden/>
              </w:rPr>
              <w:tab/>
            </w:r>
            <w:r>
              <w:rPr>
                <w:noProof/>
                <w:webHidden/>
              </w:rPr>
              <w:fldChar w:fldCharType="begin"/>
            </w:r>
            <w:r>
              <w:rPr>
                <w:noProof/>
                <w:webHidden/>
              </w:rPr>
              <w:instrText xml:space="preserve"> PAGEREF _Toc198714022 \h </w:instrText>
            </w:r>
            <w:r>
              <w:rPr>
                <w:noProof/>
                <w:webHidden/>
              </w:rPr>
            </w:r>
            <w:r>
              <w:rPr>
                <w:noProof/>
                <w:webHidden/>
              </w:rPr>
              <w:fldChar w:fldCharType="separate"/>
            </w:r>
            <w:r>
              <w:rPr>
                <w:noProof/>
                <w:webHidden/>
              </w:rPr>
              <w:t>15</w:t>
            </w:r>
            <w:r>
              <w:rPr>
                <w:noProof/>
                <w:webHidden/>
              </w:rPr>
              <w:fldChar w:fldCharType="end"/>
            </w:r>
          </w:hyperlink>
        </w:p>
        <w:p w14:paraId="661CFE76" w14:textId="75633AB1" w:rsidR="007610A1" w:rsidRDefault="007610A1">
          <w:pPr>
            <w:pStyle w:val="Sisluet2"/>
            <w:tabs>
              <w:tab w:val="right" w:leader="dot" w:pos="9628"/>
            </w:tabs>
            <w:rPr>
              <w:rFonts w:eastAsiaTheme="minorEastAsia"/>
              <w:noProof/>
              <w:sz w:val="24"/>
              <w:szCs w:val="24"/>
              <w:lang w:eastAsia="fi-FI"/>
            </w:rPr>
          </w:pPr>
          <w:hyperlink w:anchor="_Toc198714023" w:history="1">
            <w:r w:rsidRPr="006B4649">
              <w:rPr>
                <w:rStyle w:val="Hyperlinkki"/>
                <w:noProof/>
              </w:rPr>
              <w:t>Henkilöstötunnusluvut 2024</w:t>
            </w:r>
            <w:r>
              <w:rPr>
                <w:noProof/>
                <w:webHidden/>
              </w:rPr>
              <w:tab/>
            </w:r>
            <w:r>
              <w:rPr>
                <w:noProof/>
                <w:webHidden/>
              </w:rPr>
              <w:fldChar w:fldCharType="begin"/>
            </w:r>
            <w:r>
              <w:rPr>
                <w:noProof/>
                <w:webHidden/>
              </w:rPr>
              <w:instrText xml:space="preserve"> PAGEREF _Toc198714023 \h </w:instrText>
            </w:r>
            <w:r>
              <w:rPr>
                <w:noProof/>
                <w:webHidden/>
              </w:rPr>
            </w:r>
            <w:r>
              <w:rPr>
                <w:noProof/>
                <w:webHidden/>
              </w:rPr>
              <w:fldChar w:fldCharType="separate"/>
            </w:r>
            <w:r>
              <w:rPr>
                <w:noProof/>
                <w:webHidden/>
              </w:rPr>
              <w:t>16</w:t>
            </w:r>
            <w:r>
              <w:rPr>
                <w:noProof/>
                <w:webHidden/>
              </w:rPr>
              <w:fldChar w:fldCharType="end"/>
            </w:r>
          </w:hyperlink>
        </w:p>
        <w:p w14:paraId="015AF500" w14:textId="53CE6415" w:rsidR="007610A1" w:rsidRDefault="007610A1">
          <w:pPr>
            <w:pStyle w:val="Sisluet1"/>
            <w:tabs>
              <w:tab w:val="right" w:leader="dot" w:pos="9628"/>
            </w:tabs>
            <w:rPr>
              <w:rFonts w:eastAsiaTheme="minorEastAsia"/>
              <w:noProof/>
              <w:sz w:val="24"/>
              <w:szCs w:val="24"/>
              <w:lang w:eastAsia="fi-FI"/>
            </w:rPr>
          </w:pPr>
          <w:hyperlink w:anchor="_Toc198714024" w:history="1">
            <w:r w:rsidRPr="006B4649">
              <w:rPr>
                <w:rStyle w:val="Hyperlinkki"/>
                <w:noProof/>
              </w:rPr>
              <w:t>Taloudellinen vastuu</w:t>
            </w:r>
            <w:r>
              <w:rPr>
                <w:noProof/>
                <w:webHidden/>
              </w:rPr>
              <w:tab/>
            </w:r>
            <w:r>
              <w:rPr>
                <w:noProof/>
                <w:webHidden/>
              </w:rPr>
              <w:fldChar w:fldCharType="begin"/>
            </w:r>
            <w:r>
              <w:rPr>
                <w:noProof/>
                <w:webHidden/>
              </w:rPr>
              <w:instrText xml:space="preserve"> PAGEREF _Toc198714024 \h </w:instrText>
            </w:r>
            <w:r>
              <w:rPr>
                <w:noProof/>
                <w:webHidden/>
              </w:rPr>
            </w:r>
            <w:r>
              <w:rPr>
                <w:noProof/>
                <w:webHidden/>
              </w:rPr>
              <w:fldChar w:fldCharType="separate"/>
            </w:r>
            <w:r>
              <w:rPr>
                <w:noProof/>
                <w:webHidden/>
              </w:rPr>
              <w:t>16</w:t>
            </w:r>
            <w:r>
              <w:rPr>
                <w:noProof/>
                <w:webHidden/>
              </w:rPr>
              <w:fldChar w:fldCharType="end"/>
            </w:r>
          </w:hyperlink>
        </w:p>
        <w:p w14:paraId="1975A558" w14:textId="1ACFE275" w:rsidR="007610A1" w:rsidRDefault="007610A1">
          <w:pPr>
            <w:pStyle w:val="Sisluet2"/>
            <w:tabs>
              <w:tab w:val="right" w:leader="dot" w:pos="9628"/>
            </w:tabs>
            <w:rPr>
              <w:rFonts w:eastAsiaTheme="minorEastAsia"/>
              <w:noProof/>
              <w:sz w:val="24"/>
              <w:szCs w:val="24"/>
              <w:lang w:eastAsia="fi-FI"/>
            </w:rPr>
          </w:pPr>
          <w:hyperlink w:anchor="_Toc198714025" w:history="1">
            <w:r w:rsidRPr="006B4649">
              <w:rPr>
                <w:rStyle w:val="Hyperlinkki"/>
                <w:noProof/>
              </w:rPr>
              <w:t>Vuosi 2024</w:t>
            </w:r>
            <w:r>
              <w:rPr>
                <w:noProof/>
                <w:webHidden/>
              </w:rPr>
              <w:tab/>
            </w:r>
            <w:r>
              <w:rPr>
                <w:noProof/>
                <w:webHidden/>
              </w:rPr>
              <w:fldChar w:fldCharType="begin"/>
            </w:r>
            <w:r>
              <w:rPr>
                <w:noProof/>
                <w:webHidden/>
              </w:rPr>
              <w:instrText xml:space="preserve"> PAGEREF _Toc198714025 \h </w:instrText>
            </w:r>
            <w:r>
              <w:rPr>
                <w:noProof/>
                <w:webHidden/>
              </w:rPr>
            </w:r>
            <w:r>
              <w:rPr>
                <w:noProof/>
                <w:webHidden/>
              </w:rPr>
              <w:fldChar w:fldCharType="separate"/>
            </w:r>
            <w:r>
              <w:rPr>
                <w:noProof/>
                <w:webHidden/>
              </w:rPr>
              <w:t>16</w:t>
            </w:r>
            <w:r>
              <w:rPr>
                <w:noProof/>
                <w:webHidden/>
              </w:rPr>
              <w:fldChar w:fldCharType="end"/>
            </w:r>
          </w:hyperlink>
        </w:p>
        <w:p w14:paraId="5154D81E" w14:textId="58BD46B2" w:rsidR="007610A1" w:rsidRDefault="007610A1">
          <w:pPr>
            <w:pStyle w:val="Sisluet2"/>
            <w:tabs>
              <w:tab w:val="right" w:leader="dot" w:pos="9628"/>
            </w:tabs>
            <w:rPr>
              <w:rFonts w:eastAsiaTheme="minorEastAsia"/>
              <w:noProof/>
              <w:sz w:val="24"/>
              <w:szCs w:val="24"/>
              <w:lang w:eastAsia="fi-FI"/>
            </w:rPr>
          </w:pPr>
          <w:hyperlink w:anchor="_Toc198714026" w:history="1">
            <w:r w:rsidRPr="006B4649">
              <w:rPr>
                <w:rStyle w:val="Hyperlinkki"/>
                <w:noProof/>
              </w:rPr>
              <w:t>Arvio tulevasta kehityksestä</w:t>
            </w:r>
            <w:r>
              <w:rPr>
                <w:noProof/>
                <w:webHidden/>
              </w:rPr>
              <w:tab/>
            </w:r>
            <w:r>
              <w:rPr>
                <w:noProof/>
                <w:webHidden/>
              </w:rPr>
              <w:fldChar w:fldCharType="begin"/>
            </w:r>
            <w:r>
              <w:rPr>
                <w:noProof/>
                <w:webHidden/>
              </w:rPr>
              <w:instrText xml:space="preserve"> PAGEREF _Toc198714026 \h </w:instrText>
            </w:r>
            <w:r>
              <w:rPr>
                <w:noProof/>
                <w:webHidden/>
              </w:rPr>
            </w:r>
            <w:r>
              <w:rPr>
                <w:noProof/>
                <w:webHidden/>
              </w:rPr>
              <w:fldChar w:fldCharType="separate"/>
            </w:r>
            <w:r>
              <w:rPr>
                <w:noProof/>
                <w:webHidden/>
              </w:rPr>
              <w:t>16</w:t>
            </w:r>
            <w:r>
              <w:rPr>
                <w:noProof/>
                <w:webHidden/>
              </w:rPr>
              <w:fldChar w:fldCharType="end"/>
            </w:r>
          </w:hyperlink>
        </w:p>
        <w:p w14:paraId="3EF3D040" w14:textId="7BF7F9EF" w:rsidR="007610A1" w:rsidRDefault="007610A1">
          <w:pPr>
            <w:pStyle w:val="Sisluet2"/>
            <w:tabs>
              <w:tab w:val="right" w:leader="dot" w:pos="9628"/>
            </w:tabs>
            <w:rPr>
              <w:rFonts w:eastAsiaTheme="minorEastAsia"/>
              <w:noProof/>
              <w:sz w:val="24"/>
              <w:szCs w:val="24"/>
              <w:lang w:eastAsia="fi-FI"/>
            </w:rPr>
          </w:pPr>
          <w:hyperlink w:anchor="_Toc198714027" w:history="1">
            <w:r w:rsidRPr="006B4649">
              <w:rPr>
                <w:rStyle w:val="Hyperlinkki"/>
                <w:noProof/>
              </w:rPr>
              <w:t>Merkittävimmät epävarmuustekijät</w:t>
            </w:r>
            <w:r>
              <w:rPr>
                <w:noProof/>
                <w:webHidden/>
              </w:rPr>
              <w:tab/>
            </w:r>
            <w:r>
              <w:rPr>
                <w:noProof/>
                <w:webHidden/>
              </w:rPr>
              <w:fldChar w:fldCharType="begin"/>
            </w:r>
            <w:r>
              <w:rPr>
                <w:noProof/>
                <w:webHidden/>
              </w:rPr>
              <w:instrText xml:space="preserve"> PAGEREF _Toc198714027 \h </w:instrText>
            </w:r>
            <w:r>
              <w:rPr>
                <w:noProof/>
                <w:webHidden/>
              </w:rPr>
            </w:r>
            <w:r>
              <w:rPr>
                <w:noProof/>
                <w:webHidden/>
              </w:rPr>
              <w:fldChar w:fldCharType="separate"/>
            </w:r>
            <w:r>
              <w:rPr>
                <w:noProof/>
                <w:webHidden/>
              </w:rPr>
              <w:t>17</w:t>
            </w:r>
            <w:r>
              <w:rPr>
                <w:noProof/>
                <w:webHidden/>
              </w:rPr>
              <w:fldChar w:fldCharType="end"/>
            </w:r>
          </w:hyperlink>
        </w:p>
        <w:p w14:paraId="2A890536" w14:textId="4E2C697E" w:rsidR="007610A1" w:rsidRDefault="007610A1">
          <w:pPr>
            <w:pStyle w:val="Sisluet2"/>
            <w:tabs>
              <w:tab w:val="right" w:leader="dot" w:pos="9628"/>
            </w:tabs>
            <w:rPr>
              <w:rFonts w:eastAsiaTheme="minorEastAsia"/>
              <w:noProof/>
              <w:sz w:val="24"/>
              <w:szCs w:val="24"/>
              <w:lang w:eastAsia="fi-FI"/>
            </w:rPr>
          </w:pPr>
          <w:hyperlink w:anchor="_Toc198714028" w:history="1">
            <w:r w:rsidRPr="006B4649">
              <w:rPr>
                <w:rStyle w:val="Hyperlinkki"/>
                <w:noProof/>
              </w:rPr>
              <w:t>Keskeiset tunnusluvut</w:t>
            </w:r>
            <w:r>
              <w:rPr>
                <w:noProof/>
                <w:webHidden/>
              </w:rPr>
              <w:tab/>
            </w:r>
            <w:r>
              <w:rPr>
                <w:noProof/>
                <w:webHidden/>
              </w:rPr>
              <w:fldChar w:fldCharType="begin"/>
            </w:r>
            <w:r>
              <w:rPr>
                <w:noProof/>
                <w:webHidden/>
              </w:rPr>
              <w:instrText xml:space="preserve"> PAGEREF _Toc198714028 \h </w:instrText>
            </w:r>
            <w:r>
              <w:rPr>
                <w:noProof/>
                <w:webHidden/>
              </w:rPr>
            </w:r>
            <w:r>
              <w:rPr>
                <w:noProof/>
                <w:webHidden/>
              </w:rPr>
              <w:fldChar w:fldCharType="separate"/>
            </w:r>
            <w:r>
              <w:rPr>
                <w:noProof/>
                <w:webHidden/>
              </w:rPr>
              <w:t>17</w:t>
            </w:r>
            <w:r>
              <w:rPr>
                <w:noProof/>
                <w:webHidden/>
              </w:rPr>
              <w:fldChar w:fldCharType="end"/>
            </w:r>
          </w:hyperlink>
        </w:p>
        <w:p w14:paraId="6599B9EA" w14:textId="2B04F2E1" w:rsidR="007610A1" w:rsidRDefault="007610A1">
          <w:pPr>
            <w:pStyle w:val="Sisluet2"/>
            <w:tabs>
              <w:tab w:val="right" w:leader="dot" w:pos="9628"/>
            </w:tabs>
            <w:rPr>
              <w:rFonts w:eastAsiaTheme="minorEastAsia"/>
              <w:noProof/>
              <w:sz w:val="24"/>
              <w:szCs w:val="24"/>
              <w:lang w:eastAsia="fi-FI"/>
            </w:rPr>
          </w:pPr>
          <w:hyperlink w:anchor="_Toc198714029" w:history="1">
            <w:r w:rsidRPr="006B4649">
              <w:rPr>
                <w:rStyle w:val="Hyperlinkki"/>
                <w:noProof/>
              </w:rPr>
              <w:t>Kirjanpidon eriyttämislaskelma</w:t>
            </w:r>
            <w:r>
              <w:rPr>
                <w:noProof/>
                <w:webHidden/>
              </w:rPr>
              <w:tab/>
            </w:r>
            <w:r>
              <w:rPr>
                <w:noProof/>
                <w:webHidden/>
              </w:rPr>
              <w:fldChar w:fldCharType="begin"/>
            </w:r>
            <w:r>
              <w:rPr>
                <w:noProof/>
                <w:webHidden/>
              </w:rPr>
              <w:instrText xml:space="preserve"> PAGEREF _Toc198714029 \h </w:instrText>
            </w:r>
            <w:r>
              <w:rPr>
                <w:noProof/>
                <w:webHidden/>
              </w:rPr>
            </w:r>
            <w:r>
              <w:rPr>
                <w:noProof/>
                <w:webHidden/>
              </w:rPr>
              <w:fldChar w:fldCharType="separate"/>
            </w:r>
            <w:r>
              <w:rPr>
                <w:noProof/>
                <w:webHidden/>
              </w:rPr>
              <w:t>17</w:t>
            </w:r>
            <w:r>
              <w:rPr>
                <w:noProof/>
                <w:webHidden/>
              </w:rPr>
              <w:fldChar w:fldCharType="end"/>
            </w:r>
          </w:hyperlink>
        </w:p>
        <w:p w14:paraId="557E22EB" w14:textId="757463DA" w:rsidR="007610A1" w:rsidRDefault="007610A1">
          <w:pPr>
            <w:pStyle w:val="Sisluet2"/>
            <w:tabs>
              <w:tab w:val="right" w:leader="dot" w:pos="9628"/>
            </w:tabs>
            <w:rPr>
              <w:rFonts w:eastAsiaTheme="minorEastAsia"/>
              <w:noProof/>
              <w:sz w:val="24"/>
              <w:szCs w:val="24"/>
              <w:lang w:eastAsia="fi-FI"/>
            </w:rPr>
          </w:pPr>
          <w:hyperlink w:anchor="_Toc198714030" w:history="1">
            <w:r w:rsidRPr="006B4649">
              <w:rPr>
                <w:rStyle w:val="Hyperlinkki"/>
                <w:noProof/>
              </w:rPr>
              <w:t>Tuloslaskelma</w:t>
            </w:r>
            <w:r>
              <w:rPr>
                <w:noProof/>
                <w:webHidden/>
              </w:rPr>
              <w:tab/>
            </w:r>
            <w:r>
              <w:rPr>
                <w:noProof/>
                <w:webHidden/>
              </w:rPr>
              <w:fldChar w:fldCharType="begin"/>
            </w:r>
            <w:r>
              <w:rPr>
                <w:noProof/>
                <w:webHidden/>
              </w:rPr>
              <w:instrText xml:space="preserve"> PAGEREF _Toc198714030 \h </w:instrText>
            </w:r>
            <w:r>
              <w:rPr>
                <w:noProof/>
                <w:webHidden/>
              </w:rPr>
            </w:r>
            <w:r>
              <w:rPr>
                <w:noProof/>
                <w:webHidden/>
              </w:rPr>
              <w:fldChar w:fldCharType="separate"/>
            </w:r>
            <w:r>
              <w:rPr>
                <w:noProof/>
                <w:webHidden/>
              </w:rPr>
              <w:t>18</w:t>
            </w:r>
            <w:r>
              <w:rPr>
                <w:noProof/>
                <w:webHidden/>
              </w:rPr>
              <w:fldChar w:fldCharType="end"/>
            </w:r>
          </w:hyperlink>
        </w:p>
        <w:p w14:paraId="630E7433" w14:textId="09ADE16E" w:rsidR="007610A1" w:rsidRDefault="007610A1">
          <w:pPr>
            <w:pStyle w:val="Sisluet2"/>
            <w:tabs>
              <w:tab w:val="right" w:leader="dot" w:pos="9628"/>
            </w:tabs>
            <w:rPr>
              <w:rFonts w:eastAsiaTheme="minorEastAsia"/>
              <w:noProof/>
              <w:sz w:val="24"/>
              <w:szCs w:val="24"/>
              <w:lang w:eastAsia="fi-FI"/>
            </w:rPr>
          </w:pPr>
          <w:hyperlink w:anchor="_Toc198714031" w:history="1">
            <w:r w:rsidRPr="006B4649">
              <w:rPr>
                <w:rStyle w:val="Hyperlinkki"/>
                <w:noProof/>
              </w:rPr>
              <w:t>Tase</w:t>
            </w:r>
            <w:r>
              <w:rPr>
                <w:noProof/>
                <w:webHidden/>
              </w:rPr>
              <w:tab/>
            </w:r>
            <w:r>
              <w:rPr>
                <w:noProof/>
                <w:webHidden/>
              </w:rPr>
              <w:fldChar w:fldCharType="begin"/>
            </w:r>
            <w:r>
              <w:rPr>
                <w:noProof/>
                <w:webHidden/>
              </w:rPr>
              <w:instrText xml:space="preserve"> PAGEREF _Toc198714031 \h </w:instrText>
            </w:r>
            <w:r>
              <w:rPr>
                <w:noProof/>
                <w:webHidden/>
              </w:rPr>
            </w:r>
            <w:r>
              <w:rPr>
                <w:noProof/>
                <w:webHidden/>
              </w:rPr>
              <w:fldChar w:fldCharType="separate"/>
            </w:r>
            <w:r>
              <w:rPr>
                <w:noProof/>
                <w:webHidden/>
              </w:rPr>
              <w:t>19</w:t>
            </w:r>
            <w:r>
              <w:rPr>
                <w:noProof/>
                <w:webHidden/>
              </w:rPr>
              <w:fldChar w:fldCharType="end"/>
            </w:r>
          </w:hyperlink>
        </w:p>
        <w:p w14:paraId="3C8CB8C5" w14:textId="02A67377" w:rsidR="007610A1" w:rsidRDefault="007610A1">
          <w:pPr>
            <w:pStyle w:val="Sisluet2"/>
            <w:tabs>
              <w:tab w:val="right" w:leader="dot" w:pos="9628"/>
            </w:tabs>
            <w:rPr>
              <w:rFonts w:eastAsiaTheme="minorEastAsia"/>
              <w:noProof/>
              <w:sz w:val="24"/>
              <w:szCs w:val="24"/>
              <w:lang w:eastAsia="fi-FI"/>
            </w:rPr>
          </w:pPr>
          <w:hyperlink w:anchor="_Toc198714032" w:history="1">
            <w:r w:rsidRPr="006B4649">
              <w:rPr>
                <w:rStyle w:val="Hyperlinkki"/>
                <w:noProof/>
              </w:rPr>
              <w:t>Jätemaksujen kertymä ja käyttö</w:t>
            </w:r>
            <w:r>
              <w:rPr>
                <w:noProof/>
                <w:webHidden/>
              </w:rPr>
              <w:tab/>
            </w:r>
            <w:r>
              <w:rPr>
                <w:noProof/>
                <w:webHidden/>
              </w:rPr>
              <w:fldChar w:fldCharType="begin"/>
            </w:r>
            <w:r>
              <w:rPr>
                <w:noProof/>
                <w:webHidden/>
              </w:rPr>
              <w:instrText xml:space="preserve"> PAGEREF _Toc198714032 \h </w:instrText>
            </w:r>
            <w:r>
              <w:rPr>
                <w:noProof/>
                <w:webHidden/>
              </w:rPr>
            </w:r>
            <w:r>
              <w:rPr>
                <w:noProof/>
                <w:webHidden/>
              </w:rPr>
              <w:fldChar w:fldCharType="separate"/>
            </w:r>
            <w:r>
              <w:rPr>
                <w:noProof/>
                <w:webHidden/>
              </w:rPr>
              <w:t>20</w:t>
            </w:r>
            <w:r>
              <w:rPr>
                <w:noProof/>
                <w:webHidden/>
              </w:rPr>
              <w:fldChar w:fldCharType="end"/>
            </w:r>
          </w:hyperlink>
        </w:p>
        <w:p w14:paraId="7D993B26" w14:textId="4C9B2A3B" w:rsidR="007610A1" w:rsidRDefault="007610A1">
          <w:pPr>
            <w:pStyle w:val="Sisluet3"/>
            <w:tabs>
              <w:tab w:val="right" w:leader="dot" w:pos="9628"/>
            </w:tabs>
            <w:rPr>
              <w:rFonts w:eastAsiaTheme="minorEastAsia"/>
              <w:noProof/>
              <w:sz w:val="24"/>
              <w:szCs w:val="24"/>
              <w:lang w:eastAsia="fi-FI"/>
            </w:rPr>
          </w:pPr>
          <w:hyperlink w:anchor="_Toc198714033" w:history="1">
            <w:r w:rsidRPr="006B4649">
              <w:rPr>
                <w:rStyle w:val="Hyperlinkki"/>
                <w:noProof/>
              </w:rPr>
              <w:t>Jätemaksujen kertymä vuonna 2024</w:t>
            </w:r>
            <w:r>
              <w:rPr>
                <w:noProof/>
                <w:webHidden/>
              </w:rPr>
              <w:tab/>
            </w:r>
            <w:r>
              <w:rPr>
                <w:noProof/>
                <w:webHidden/>
              </w:rPr>
              <w:fldChar w:fldCharType="begin"/>
            </w:r>
            <w:r>
              <w:rPr>
                <w:noProof/>
                <w:webHidden/>
              </w:rPr>
              <w:instrText xml:space="preserve"> PAGEREF _Toc198714033 \h </w:instrText>
            </w:r>
            <w:r>
              <w:rPr>
                <w:noProof/>
                <w:webHidden/>
              </w:rPr>
            </w:r>
            <w:r>
              <w:rPr>
                <w:noProof/>
                <w:webHidden/>
              </w:rPr>
              <w:fldChar w:fldCharType="separate"/>
            </w:r>
            <w:r>
              <w:rPr>
                <w:noProof/>
                <w:webHidden/>
              </w:rPr>
              <w:t>21</w:t>
            </w:r>
            <w:r>
              <w:rPr>
                <w:noProof/>
                <w:webHidden/>
              </w:rPr>
              <w:fldChar w:fldCharType="end"/>
            </w:r>
          </w:hyperlink>
        </w:p>
        <w:p w14:paraId="7A7F1BFC" w14:textId="3FBEDC47" w:rsidR="007610A1" w:rsidRDefault="007610A1">
          <w:pPr>
            <w:pStyle w:val="Sisluet3"/>
            <w:tabs>
              <w:tab w:val="right" w:leader="dot" w:pos="9628"/>
            </w:tabs>
            <w:rPr>
              <w:rFonts w:eastAsiaTheme="minorEastAsia"/>
              <w:noProof/>
              <w:sz w:val="24"/>
              <w:szCs w:val="24"/>
              <w:lang w:eastAsia="fi-FI"/>
            </w:rPr>
          </w:pPr>
          <w:hyperlink w:anchor="_Toc198714034" w:history="1">
            <w:r w:rsidRPr="006B4649">
              <w:rPr>
                <w:rStyle w:val="Hyperlinkki"/>
                <w:noProof/>
              </w:rPr>
              <w:t>Perusmaksujen kertymä ja käyttö vuonna 2024</w:t>
            </w:r>
            <w:r>
              <w:rPr>
                <w:noProof/>
                <w:webHidden/>
              </w:rPr>
              <w:tab/>
            </w:r>
            <w:r>
              <w:rPr>
                <w:noProof/>
                <w:webHidden/>
              </w:rPr>
              <w:fldChar w:fldCharType="begin"/>
            </w:r>
            <w:r>
              <w:rPr>
                <w:noProof/>
                <w:webHidden/>
              </w:rPr>
              <w:instrText xml:space="preserve"> PAGEREF _Toc198714034 \h </w:instrText>
            </w:r>
            <w:r>
              <w:rPr>
                <w:noProof/>
                <w:webHidden/>
              </w:rPr>
            </w:r>
            <w:r>
              <w:rPr>
                <w:noProof/>
                <w:webHidden/>
              </w:rPr>
              <w:fldChar w:fldCharType="separate"/>
            </w:r>
            <w:r>
              <w:rPr>
                <w:noProof/>
                <w:webHidden/>
              </w:rPr>
              <w:t>21</w:t>
            </w:r>
            <w:r>
              <w:rPr>
                <w:noProof/>
                <w:webHidden/>
              </w:rPr>
              <w:fldChar w:fldCharType="end"/>
            </w:r>
          </w:hyperlink>
        </w:p>
        <w:p w14:paraId="7961840F" w14:textId="0F77FEA6" w:rsidR="007610A1" w:rsidRDefault="007610A1">
          <w:pPr>
            <w:pStyle w:val="Sisluet3"/>
            <w:tabs>
              <w:tab w:val="right" w:leader="dot" w:pos="9628"/>
            </w:tabs>
            <w:rPr>
              <w:rFonts w:eastAsiaTheme="minorEastAsia"/>
              <w:noProof/>
              <w:sz w:val="24"/>
              <w:szCs w:val="24"/>
              <w:lang w:eastAsia="fi-FI"/>
            </w:rPr>
          </w:pPr>
          <w:hyperlink w:anchor="_Toc198714035" w:history="1">
            <w:r w:rsidRPr="006B4649">
              <w:rPr>
                <w:rStyle w:val="Hyperlinkki"/>
                <w:noProof/>
              </w:rPr>
              <w:t>Perusmaksuja käytettiin vuonna 2024 seuraavasti (operatiiviset kustannukset):</w:t>
            </w:r>
            <w:r>
              <w:rPr>
                <w:noProof/>
                <w:webHidden/>
              </w:rPr>
              <w:tab/>
            </w:r>
            <w:r>
              <w:rPr>
                <w:noProof/>
                <w:webHidden/>
              </w:rPr>
              <w:fldChar w:fldCharType="begin"/>
            </w:r>
            <w:r>
              <w:rPr>
                <w:noProof/>
                <w:webHidden/>
              </w:rPr>
              <w:instrText xml:space="preserve"> PAGEREF _Toc198714035 \h </w:instrText>
            </w:r>
            <w:r>
              <w:rPr>
                <w:noProof/>
                <w:webHidden/>
              </w:rPr>
            </w:r>
            <w:r>
              <w:rPr>
                <w:noProof/>
                <w:webHidden/>
              </w:rPr>
              <w:fldChar w:fldCharType="separate"/>
            </w:r>
            <w:r>
              <w:rPr>
                <w:noProof/>
                <w:webHidden/>
              </w:rPr>
              <w:t>21</w:t>
            </w:r>
            <w:r>
              <w:rPr>
                <w:noProof/>
                <w:webHidden/>
              </w:rPr>
              <w:fldChar w:fldCharType="end"/>
            </w:r>
          </w:hyperlink>
        </w:p>
        <w:p w14:paraId="2D143AD9" w14:textId="647E63C0" w:rsidR="007610A1" w:rsidRDefault="007610A1">
          <w:pPr>
            <w:pStyle w:val="Sisluet3"/>
            <w:tabs>
              <w:tab w:val="right" w:leader="dot" w:pos="9628"/>
            </w:tabs>
            <w:rPr>
              <w:rFonts w:eastAsiaTheme="minorEastAsia"/>
              <w:noProof/>
              <w:sz w:val="24"/>
              <w:szCs w:val="24"/>
              <w:lang w:eastAsia="fi-FI"/>
            </w:rPr>
          </w:pPr>
          <w:hyperlink w:anchor="_Toc198714036" w:history="1">
            <w:r w:rsidRPr="006B4649">
              <w:rPr>
                <w:rStyle w:val="Hyperlinkki"/>
                <w:noProof/>
              </w:rPr>
              <w:t>Astiamaksujen kertymä ja käyttö vuonna 2024</w:t>
            </w:r>
            <w:r>
              <w:rPr>
                <w:noProof/>
                <w:webHidden/>
              </w:rPr>
              <w:tab/>
            </w:r>
            <w:r>
              <w:rPr>
                <w:noProof/>
                <w:webHidden/>
              </w:rPr>
              <w:fldChar w:fldCharType="begin"/>
            </w:r>
            <w:r>
              <w:rPr>
                <w:noProof/>
                <w:webHidden/>
              </w:rPr>
              <w:instrText xml:space="preserve"> PAGEREF _Toc198714036 \h </w:instrText>
            </w:r>
            <w:r>
              <w:rPr>
                <w:noProof/>
                <w:webHidden/>
              </w:rPr>
            </w:r>
            <w:r>
              <w:rPr>
                <w:noProof/>
                <w:webHidden/>
              </w:rPr>
              <w:fldChar w:fldCharType="separate"/>
            </w:r>
            <w:r>
              <w:rPr>
                <w:noProof/>
                <w:webHidden/>
              </w:rPr>
              <w:t>21</w:t>
            </w:r>
            <w:r>
              <w:rPr>
                <w:noProof/>
                <w:webHidden/>
              </w:rPr>
              <w:fldChar w:fldCharType="end"/>
            </w:r>
          </w:hyperlink>
        </w:p>
        <w:p w14:paraId="7C2252FF" w14:textId="21731B9F" w:rsidR="007610A1" w:rsidRDefault="007610A1">
          <w:pPr>
            <w:pStyle w:val="Sisluet1"/>
            <w:tabs>
              <w:tab w:val="right" w:leader="dot" w:pos="9628"/>
            </w:tabs>
            <w:rPr>
              <w:rFonts w:eastAsiaTheme="minorEastAsia"/>
              <w:noProof/>
              <w:sz w:val="24"/>
              <w:szCs w:val="24"/>
              <w:lang w:eastAsia="fi-FI"/>
            </w:rPr>
          </w:pPr>
          <w:hyperlink w:anchor="_Toc198714037" w:history="1">
            <w:r w:rsidRPr="006B4649">
              <w:rPr>
                <w:rStyle w:val="Hyperlinkki"/>
                <w:noProof/>
              </w:rPr>
              <w:t>Ympäristövastuu</w:t>
            </w:r>
            <w:r>
              <w:rPr>
                <w:noProof/>
                <w:webHidden/>
              </w:rPr>
              <w:tab/>
            </w:r>
            <w:r>
              <w:rPr>
                <w:noProof/>
                <w:webHidden/>
              </w:rPr>
              <w:fldChar w:fldCharType="begin"/>
            </w:r>
            <w:r>
              <w:rPr>
                <w:noProof/>
                <w:webHidden/>
              </w:rPr>
              <w:instrText xml:space="preserve"> PAGEREF _Toc198714037 \h </w:instrText>
            </w:r>
            <w:r>
              <w:rPr>
                <w:noProof/>
                <w:webHidden/>
              </w:rPr>
            </w:r>
            <w:r>
              <w:rPr>
                <w:noProof/>
                <w:webHidden/>
              </w:rPr>
              <w:fldChar w:fldCharType="separate"/>
            </w:r>
            <w:r>
              <w:rPr>
                <w:noProof/>
                <w:webHidden/>
              </w:rPr>
              <w:t>22</w:t>
            </w:r>
            <w:r>
              <w:rPr>
                <w:noProof/>
                <w:webHidden/>
              </w:rPr>
              <w:fldChar w:fldCharType="end"/>
            </w:r>
          </w:hyperlink>
        </w:p>
        <w:p w14:paraId="4BD6FB5E" w14:textId="39500A96" w:rsidR="007610A1" w:rsidRDefault="007610A1">
          <w:pPr>
            <w:pStyle w:val="Sisluet2"/>
            <w:tabs>
              <w:tab w:val="right" w:leader="dot" w:pos="9628"/>
            </w:tabs>
            <w:rPr>
              <w:rFonts w:eastAsiaTheme="minorEastAsia"/>
              <w:noProof/>
              <w:sz w:val="24"/>
              <w:szCs w:val="24"/>
              <w:lang w:eastAsia="fi-FI"/>
            </w:rPr>
          </w:pPr>
          <w:hyperlink w:anchor="_Toc198714038" w:history="1">
            <w:r w:rsidRPr="006B4649">
              <w:rPr>
                <w:rStyle w:val="Hyperlinkki"/>
                <w:rFonts w:eastAsia="Times New Roman"/>
                <w:noProof/>
                <w:bdr w:val="none" w:sz="0" w:space="0" w:color="auto" w:frame="1"/>
                <w:lang w:eastAsia="fi-FI"/>
              </w:rPr>
              <w:t>Ympäristöluvat</w:t>
            </w:r>
            <w:r>
              <w:rPr>
                <w:noProof/>
                <w:webHidden/>
              </w:rPr>
              <w:tab/>
            </w:r>
            <w:r>
              <w:rPr>
                <w:noProof/>
                <w:webHidden/>
              </w:rPr>
              <w:fldChar w:fldCharType="begin"/>
            </w:r>
            <w:r>
              <w:rPr>
                <w:noProof/>
                <w:webHidden/>
              </w:rPr>
              <w:instrText xml:space="preserve"> PAGEREF _Toc198714038 \h </w:instrText>
            </w:r>
            <w:r>
              <w:rPr>
                <w:noProof/>
                <w:webHidden/>
              </w:rPr>
            </w:r>
            <w:r>
              <w:rPr>
                <w:noProof/>
                <w:webHidden/>
              </w:rPr>
              <w:fldChar w:fldCharType="separate"/>
            </w:r>
            <w:r>
              <w:rPr>
                <w:noProof/>
                <w:webHidden/>
              </w:rPr>
              <w:t>22</w:t>
            </w:r>
            <w:r>
              <w:rPr>
                <w:noProof/>
                <w:webHidden/>
              </w:rPr>
              <w:fldChar w:fldCharType="end"/>
            </w:r>
          </w:hyperlink>
        </w:p>
        <w:p w14:paraId="1176335F" w14:textId="4CAF8B9E" w:rsidR="007610A1" w:rsidRDefault="007610A1">
          <w:pPr>
            <w:pStyle w:val="Sisluet2"/>
            <w:tabs>
              <w:tab w:val="right" w:leader="dot" w:pos="9628"/>
            </w:tabs>
            <w:rPr>
              <w:rFonts w:eastAsiaTheme="minorEastAsia"/>
              <w:noProof/>
              <w:sz w:val="24"/>
              <w:szCs w:val="24"/>
              <w:lang w:eastAsia="fi-FI"/>
            </w:rPr>
          </w:pPr>
          <w:hyperlink w:anchor="_Toc198714039" w:history="1">
            <w:r w:rsidRPr="006B4649">
              <w:rPr>
                <w:rStyle w:val="Hyperlinkki"/>
                <w:noProof/>
              </w:rPr>
              <w:t>Kukkuroinmäen käsittelykeskus</w:t>
            </w:r>
            <w:r>
              <w:rPr>
                <w:noProof/>
                <w:webHidden/>
              </w:rPr>
              <w:tab/>
            </w:r>
            <w:r>
              <w:rPr>
                <w:noProof/>
                <w:webHidden/>
              </w:rPr>
              <w:fldChar w:fldCharType="begin"/>
            </w:r>
            <w:r>
              <w:rPr>
                <w:noProof/>
                <w:webHidden/>
              </w:rPr>
              <w:instrText xml:space="preserve"> PAGEREF _Toc198714039 \h </w:instrText>
            </w:r>
            <w:r>
              <w:rPr>
                <w:noProof/>
                <w:webHidden/>
              </w:rPr>
            </w:r>
            <w:r>
              <w:rPr>
                <w:noProof/>
                <w:webHidden/>
              </w:rPr>
              <w:fldChar w:fldCharType="separate"/>
            </w:r>
            <w:r>
              <w:rPr>
                <w:noProof/>
                <w:webHidden/>
              </w:rPr>
              <w:t>22</w:t>
            </w:r>
            <w:r>
              <w:rPr>
                <w:noProof/>
                <w:webHidden/>
              </w:rPr>
              <w:fldChar w:fldCharType="end"/>
            </w:r>
          </w:hyperlink>
        </w:p>
        <w:p w14:paraId="7E9D7E67" w14:textId="4E0BDFCE" w:rsidR="007610A1" w:rsidRDefault="007610A1">
          <w:pPr>
            <w:pStyle w:val="Sisluet2"/>
            <w:tabs>
              <w:tab w:val="right" w:leader="dot" w:pos="9628"/>
            </w:tabs>
            <w:rPr>
              <w:rFonts w:eastAsiaTheme="minorEastAsia"/>
              <w:noProof/>
              <w:sz w:val="24"/>
              <w:szCs w:val="24"/>
              <w:lang w:eastAsia="fi-FI"/>
            </w:rPr>
          </w:pPr>
          <w:hyperlink w:anchor="_Toc198714040" w:history="1">
            <w:r w:rsidRPr="006B4649">
              <w:rPr>
                <w:rStyle w:val="Hyperlinkki"/>
                <w:noProof/>
              </w:rPr>
              <w:t>Laatu- ja ympäristöjärjestelmät</w:t>
            </w:r>
            <w:r>
              <w:rPr>
                <w:noProof/>
                <w:webHidden/>
              </w:rPr>
              <w:tab/>
            </w:r>
            <w:r>
              <w:rPr>
                <w:noProof/>
                <w:webHidden/>
              </w:rPr>
              <w:fldChar w:fldCharType="begin"/>
            </w:r>
            <w:r>
              <w:rPr>
                <w:noProof/>
                <w:webHidden/>
              </w:rPr>
              <w:instrText xml:space="preserve"> PAGEREF _Toc198714040 \h </w:instrText>
            </w:r>
            <w:r>
              <w:rPr>
                <w:noProof/>
                <w:webHidden/>
              </w:rPr>
            </w:r>
            <w:r>
              <w:rPr>
                <w:noProof/>
                <w:webHidden/>
              </w:rPr>
              <w:fldChar w:fldCharType="separate"/>
            </w:r>
            <w:r>
              <w:rPr>
                <w:noProof/>
                <w:webHidden/>
              </w:rPr>
              <w:t>22</w:t>
            </w:r>
            <w:r>
              <w:rPr>
                <w:noProof/>
                <w:webHidden/>
              </w:rPr>
              <w:fldChar w:fldCharType="end"/>
            </w:r>
          </w:hyperlink>
        </w:p>
        <w:p w14:paraId="7B072CC7" w14:textId="595AAFD1" w:rsidR="007610A1" w:rsidRDefault="007610A1">
          <w:pPr>
            <w:pStyle w:val="Sisluet3"/>
            <w:tabs>
              <w:tab w:val="right" w:leader="dot" w:pos="9628"/>
            </w:tabs>
            <w:rPr>
              <w:rFonts w:eastAsiaTheme="minorEastAsia"/>
              <w:noProof/>
              <w:sz w:val="24"/>
              <w:szCs w:val="24"/>
              <w:lang w:eastAsia="fi-FI"/>
            </w:rPr>
          </w:pPr>
          <w:hyperlink w:anchor="_Toc198714041" w:history="1">
            <w:r w:rsidRPr="006B4649">
              <w:rPr>
                <w:rStyle w:val="Hyperlinkki"/>
                <w:noProof/>
              </w:rPr>
              <w:t>Laatunäkökohdat 2024:</w:t>
            </w:r>
            <w:r>
              <w:rPr>
                <w:noProof/>
                <w:webHidden/>
              </w:rPr>
              <w:tab/>
            </w:r>
            <w:r>
              <w:rPr>
                <w:noProof/>
                <w:webHidden/>
              </w:rPr>
              <w:fldChar w:fldCharType="begin"/>
            </w:r>
            <w:r>
              <w:rPr>
                <w:noProof/>
                <w:webHidden/>
              </w:rPr>
              <w:instrText xml:space="preserve"> PAGEREF _Toc198714041 \h </w:instrText>
            </w:r>
            <w:r>
              <w:rPr>
                <w:noProof/>
                <w:webHidden/>
              </w:rPr>
            </w:r>
            <w:r>
              <w:rPr>
                <w:noProof/>
                <w:webHidden/>
              </w:rPr>
              <w:fldChar w:fldCharType="separate"/>
            </w:r>
            <w:r>
              <w:rPr>
                <w:noProof/>
                <w:webHidden/>
              </w:rPr>
              <w:t>22</w:t>
            </w:r>
            <w:r>
              <w:rPr>
                <w:noProof/>
                <w:webHidden/>
              </w:rPr>
              <w:fldChar w:fldCharType="end"/>
            </w:r>
          </w:hyperlink>
        </w:p>
        <w:p w14:paraId="5D4DB5C4" w14:textId="038E3746" w:rsidR="007610A1" w:rsidRDefault="007610A1">
          <w:pPr>
            <w:pStyle w:val="Sisluet3"/>
            <w:tabs>
              <w:tab w:val="right" w:leader="dot" w:pos="9628"/>
            </w:tabs>
            <w:rPr>
              <w:rFonts w:eastAsiaTheme="minorEastAsia"/>
              <w:noProof/>
              <w:sz w:val="24"/>
              <w:szCs w:val="24"/>
              <w:lang w:eastAsia="fi-FI"/>
            </w:rPr>
          </w:pPr>
          <w:hyperlink w:anchor="_Toc198714042" w:history="1">
            <w:r w:rsidRPr="006B4649">
              <w:rPr>
                <w:rStyle w:val="Hyperlinkki"/>
                <w:noProof/>
              </w:rPr>
              <w:t>Ympäristönäkökohdat 2024:</w:t>
            </w:r>
            <w:r>
              <w:rPr>
                <w:noProof/>
                <w:webHidden/>
              </w:rPr>
              <w:tab/>
            </w:r>
            <w:r>
              <w:rPr>
                <w:noProof/>
                <w:webHidden/>
              </w:rPr>
              <w:fldChar w:fldCharType="begin"/>
            </w:r>
            <w:r>
              <w:rPr>
                <w:noProof/>
                <w:webHidden/>
              </w:rPr>
              <w:instrText xml:space="preserve"> PAGEREF _Toc198714042 \h </w:instrText>
            </w:r>
            <w:r>
              <w:rPr>
                <w:noProof/>
                <w:webHidden/>
              </w:rPr>
            </w:r>
            <w:r>
              <w:rPr>
                <w:noProof/>
                <w:webHidden/>
              </w:rPr>
              <w:fldChar w:fldCharType="separate"/>
            </w:r>
            <w:r>
              <w:rPr>
                <w:noProof/>
                <w:webHidden/>
              </w:rPr>
              <w:t>22</w:t>
            </w:r>
            <w:r>
              <w:rPr>
                <w:noProof/>
                <w:webHidden/>
              </w:rPr>
              <w:fldChar w:fldCharType="end"/>
            </w:r>
          </w:hyperlink>
        </w:p>
        <w:p w14:paraId="09431A91" w14:textId="0B91517F" w:rsidR="007610A1" w:rsidRDefault="007610A1">
          <w:pPr>
            <w:pStyle w:val="Sisluet2"/>
            <w:tabs>
              <w:tab w:val="right" w:leader="dot" w:pos="9628"/>
            </w:tabs>
            <w:rPr>
              <w:rFonts w:eastAsiaTheme="minorEastAsia"/>
              <w:noProof/>
              <w:sz w:val="24"/>
              <w:szCs w:val="24"/>
              <w:lang w:eastAsia="fi-FI"/>
            </w:rPr>
          </w:pPr>
          <w:hyperlink w:anchor="_Toc198714043" w:history="1">
            <w:r w:rsidRPr="006B4649">
              <w:rPr>
                <w:rStyle w:val="Hyperlinkki"/>
                <w:noProof/>
              </w:rPr>
              <w:t>Vaikutukset veteen</w:t>
            </w:r>
            <w:r>
              <w:rPr>
                <w:noProof/>
                <w:webHidden/>
              </w:rPr>
              <w:tab/>
            </w:r>
            <w:r>
              <w:rPr>
                <w:noProof/>
                <w:webHidden/>
              </w:rPr>
              <w:fldChar w:fldCharType="begin"/>
            </w:r>
            <w:r>
              <w:rPr>
                <w:noProof/>
                <w:webHidden/>
              </w:rPr>
              <w:instrText xml:space="preserve"> PAGEREF _Toc198714043 \h </w:instrText>
            </w:r>
            <w:r>
              <w:rPr>
                <w:noProof/>
                <w:webHidden/>
              </w:rPr>
            </w:r>
            <w:r>
              <w:rPr>
                <w:noProof/>
                <w:webHidden/>
              </w:rPr>
              <w:fldChar w:fldCharType="separate"/>
            </w:r>
            <w:r>
              <w:rPr>
                <w:noProof/>
                <w:webHidden/>
              </w:rPr>
              <w:t>23</w:t>
            </w:r>
            <w:r>
              <w:rPr>
                <w:noProof/>
                <w:webHidden/>
              </w:rPr>
              <w:fldChar w:fldCharType="end"/>
            </w:r>
          </w:hyperlink>
        </w:p>
        <w:p w14:paraId="6E5ED18A" w14:textId="7393B9C6" w:rsidR="007610A1" w:rsidRDefault="007610A1">
          <w:pPr>
            <w:pStyle w:val="Sisluet2"/>
            <w:tabs>
              <w:tab w:val="right" w:leader="dot" w:pos="9628"/>
            </w:tabs>
            <w:rPr>
              <w:rFonts w:eastAsiaTheme="minorEastAsia"/>
              <w:noProof/>
              <w:sz w:val="24"/>
              <w:szCs w:val="24"/>
              <w:lang w:eastAsia="fi-FI"/>
            </w:rPr>
          </w:pPr>
          <w:hyperlink w:anchor="_Toc198714044" w:history="1">
            <w:r w:rsidRPr="006B4649">
              <w:rPr>
                <w:rStyle w:val="Hyperlinkki"/>
                <w:noProof/>
              </w:rPr>
              <w:t>Vaikutukset ilmaan ja ilmastoon</w:t>
            </w:r>
            <w:r>
              <w:rPr>
                <w:noProof/>
                <w:webHidden/>
              </w:rPr>
              <w:tab/>
            </w:r>
            <w:r>
              <w:rPr>
                <w:noProof/>
                <w:webHidden/>
              </w:rPr>
              <w:fldChar w:fldCharType="begin"/>
            </w:r>
            <w:r>
              <w:rPr>
                <w:noProof/>
                <w:webHidden/>
              </w:rPr>
              <w:instrText xml:space="preserve"> PAGEREF _Toc198714044 \h </w:instrText>
            </w:r>
            <w:r>
              <w:rPr>
                <w:noProof/>
                <w:webHidden/>
              </w:rPr>
            </w:r>
            <w:r>
              <w:rPr>
                <w:noProof/>
                <w:webHidden/>
              </w:rPr>
              <w:fldChar w:fldCharType="separate"/>
            </w:r>
            <w:r>
              <w:rPr>
                <w:noProof/>
                <w:webHidden/>
              </w:rPr>
              <w:t>23</w:t>
            </w:r>
            <w:r>
              <w:rPr>
                <w:noProof/>
                <w:webHidden/>
              </w:rPr>
              <w:fldChar w:fldCharType="end"/>
            </w:r>
          </w:hyperlink>
        </w:p>
        <w:p w14:paraId="4699830F" w14:textId="431A745F" w:rsidR="007610A1" w:rsidRDefault="007610A1">
          <w:pPr>
            <w:pStyle w:val="Sisluet2"/>
            <w:tabs>
              <w:tab w:val="right" w:leader="dot" w:pos="9628"/>
            </w:tabs>
            <w:rPr>
              <w:rFonts w:eastAsiaTheme="minorEastAsia"/>
              <w:noProof/>
              <w:sz w:val="24"/>
              <w:szCs w:val="24"/>
              <w:lang w:eastAsia="fi-FI"/>
            </w:rPr>
          </w:pPr>
          <w:hyperlink w:anchor="_Toc198714045" w:history="1">
            <w:r w:rsidRPr="006B4649">
              <w:rPr>
                <w:rStyle w:val="Hyperlinkki"/>
                <w:noProof/>
              </w:rPr>
              <w:t>Jätteenkuljetukset</w:t>
            </w:r>
            <w:r>
              <w:rPr>
                <w:noProof/>
                <w:webHidden/>
              </w:rPr>
              <w:tab/>
            </w:r>
            <w:r>
              <w:rPr>
                <w:noProof/>
                <w:webHidden/>
              </w:rPr>
              <w:fldChar w:fldCharType="begin"/>
            </w:r>
            <w:r>
              <w:rPr>
                <w:noProof/>
                <w:webHidden/>
              </w:rPr>
              <w:instrText xml:space="preserve"> PAGEREF _Toc198714045 \h </w:instrText>
            </w:r>
            <w:r>
              <w:rPr>
                <w:noProof/>
                <w:webHidden/>
              </w:rPr>
            </w:r>
            <w:r>
              <w:rPr>
                <w:noProof/>
                <w:webHidden/>
              </w:rPr>
              <w:fldChar w:fldCharType="separate"/>
            </w:r>
            <w:r>
              <w:rPr>
                <w:noProof/>
                <w:webHidden/>
              </w:rPr>
              <w:t>24</w:t>
            </w:r>
            <w:r>
              <w:rPr>
                <w:noProof/>
                <w:webHidden/>
              </w:rPr>
              <w:fldChar w:fldCharType="end"/>
            </w:r>
          </w:hyperlink>
        </w:p>
        <w:p w14:paraId="0A45ADE5" w14:textId="0D3D5433" w:rsidR="007610A1" w:rsidRDefault="007610A1">
          <w:pPr>
            <w:pStyle w:val="Sisluet2"/>
            <w:tabs>
              <w:tab w:val="right" w:leader="dot" w:pos="9628"/>
            </w:tabs>
            <w:rPr>
              <w:rFonts w:eastAsiaTheme="minorEastAsia"/>
              <w:noProof/>
              <w:sz w:val="24"/>
              <w:szCs w:val="24"/>
              <w:lang w:eastAsia="fi-FI"/>
            </w:rPr>
          </w:pPr>
          <w:hyperlink w:anchor="_Toc198714046" w:history="1">
            <w:r w:rsidRPr="006B4649">
              <w:rPr>
                <w:rStyle w:val="Hyperlinkki"/>
                <w:noProof/>
              </w:rPr>
              <w:t>Hajut</w:t>
            </w:r>
            <w:r>
              <w:rPr>
                <w:noProof/>
                <w:webHidden/>
              </w:rPr>
              <w:tab/>
            </w:r>
            <w:r>
              <w:rPr>
                <w:noProof/>
                <w:webHidden/>
              </w:rPr>
              <w:fldChar w:fldCharType="begin"/>
            </w:r>
            <w:r>
              <w:rPr>
                <w:noProof/>
                <w:webHidden/>
              </w:rPr>
              <w:instrText xml:space="preserve"> PAGEREF _Toc198714046 \h </w:instrText>
            </w:r>
            <w:r>
              <w:rPr>
                <w:noProof/>
                <w:webHidden/>
              </w:rPr>
            </w:r>
            <w:r>
              <w:rPr>
                <w:noProof/>
                <w:webHidden/>
              </w:rPr>
              <w:fldChar w:fldCharType="separate"/>
            </w:r>
            <w:r>
              <w:rPr>
                <w:noProof/>
                <w:webHidden/>
              </w:rPr>
              <w:t>24</w:t>
            </w:r>
            <w:r>
              <w:rPr>
                <w:noProof/>
                <w:webHidden/>
              </w:rPr>
              <w:fldChar w:fldCharType="end"/>
            </w:r>
          </w:hyperlink>
        </w:p>
        <w:p w14:paraId="2E2CDCB2" w14:textId="027580E4" w:rsidR="007610A1" w:rsidRDefault="007610A1">
          <w:pPr>
            <w:pStyle w:val="Sisluet2"/>
            <w:tabs>
              <w:tab w:val="right" w:leader="dot" w:pos="9628"/>
            </w:tabs>
            <w:rPr>
              <w:rFonts w:eastAsiaTheme="minorEastAsia"/>
              <w:noProof/>
              <w:sz w:val="24"/>
              <w:szCs w:val="24"/>
              <w:lang w:eastAsia="fi-FI"/>
            </w:rPr>
          </w:pPr>
          <w:hyperlink w:anchor="_Toc198714047" w:history="1">
            <w:r w:rsidRPr="006B4649">
              <w:rPr>
                <w:rStyle w:val="Hyperlinkki"/>
                <w:noProof/>
              </w:rPr>
              <w:t>Melu</w:t>
            </w:r>
            <w:r>
              <w:rPr>
                <w:noProof/>
                <w:webHidden/>
              </w:rPr>
              <w:tab/>
            </w:r>
            <w:r>
              <w:rPr>
                <w:noProof/>
                <w:webHidden/>
              </w:rPr>
              <w:fldChar w:fldCharType="begin"/>
            </w:r>
            <w:r>
              <w:rPr>
                <w:noProof/>
                <w:webHidden/>
              </w:rPr>
              <w:instrText xml:space="preserve"> PAGEREF _Toc198714047 \h </w:instrText>
            </w:r>
            <w:r>
              <w:rPr>
                <w:noProof/>
                <w:webHidden/>
              </w:rPr>
            </w:r>
            <w:r>
              <w:rPr>
                <w:noProof/>
                <w:webHidden/>
              </w:rPr>
              <w:fldChar w:fldCharType="separate"/>
            </w:r>
            <w:r>
              <w:rPr>
                <w:noProof/>
                <w:webHidden/>
              </w:rPr>
              <w:t>24</w:t>
            </w:r>
            <w:r>
              <w:rPr>
                <w:noProof/>
                <w:webHidden/>
              </w:rPr>
              <w:fldChar w:fldCharType="end"/>
            </w:r>
          </w:hyperlink>
        </w:p>
        <w:p w14:paraId="0A1B5C7A" w14:textId="62D71B51" w:rsidR="007610A1" w:rsidRDefault="007610A1">
          <w:pPr>
            <w:pStyle w:val="Sisluet2"/>
            <w:tabs>
              <w:tab w:val="right" w:leader="dot" w:pos="9628"/>
            </w:tabs>
            <w:rPr>
              <w:rFonts w:eastAsiaTheme="minorEastAsia"/>
              <w:noProof/>
              <w:sz w:val="24"/>
              <w:szCs w:val="24"/>
              <w:lang w:eastAsia="fi-FI"/>
            </w:rPr>
          </w:pPr>
          <w:hyperlink w:anchor="_Toc198714048" w:history="1">
            <w:r w:rsidRPr="006B4649">
              <w:rPr>
                <w:rStyle w:val="Hyperlinkki"/>
                <w:noProof/>
                <w:lang w:eastAsia="fi-FI"/>
              </w:rPr>
              <w:t>Pöly</w:t>
            </w:r>
            <w:r>
              <w:rPr>
                <w:noProof/>
                <w:webHidden/>
              </w:rPr>
              <w:tab/>
            </w:r>
            <w:r>
              <w:rPr>
                <w:noProof/>
                <w:webHidden/>
              </w:rPr>
              <w:fldChar w:fldCharType="begin"/>
            </w:r>
            <w:r>
              <w:rPr>
                <w:noProof/>
                <w:webHidden/>
              </w:rPr>
              <w:instrText xml:space="preserve"> PAGEREF _Toc198714048 \h </w:instrText>
            </w:r>
            <w:r>
              <w:rPr>
                <w:noProof/>
                <w:webHidden/>
              </w:rPr>
            </w:r>
            <w:r>
              <w:rPr>
                <w:noProof/>
                <w:webHidden/>
              </w:rPr>
              <w:fldChar w:fldCharType="separate"/>
            </w:r>
            <w:r>
              <w:rPr>
                <w:noProof/>
                <w:webHidden/>
              </w:rPr>
              <w:t>24</w:t>
            </w:r>
            <w:r>
              <w:rPr>
                <w:noProof/>
                <w:webHidden/>
              </w:rPr>
              <w:fldChar w:fldCharType="end"/>
            </w:r>
          </w:hyperlink>
        </w:p>
        <w:p w14:paraId="56B7768E" w14:textId="30F066FC" w:rsidR="007610A1" w:rsidRDefault="007610A1">
          <w:pPr>
            <w:pStyle w:val="Sisluet2"/>
            <w:tabs>
              <w:tab w:val="right" w:leader="dot" w:pos="9628"/>
            </w:tabs>
            <w:rPr>
              <w:rFonts w:eastAsiaTheme="minorEastAsia"/>
              <w:noProof/>
              <w:sz w:val="24"/>
              <w:szCs w:val="24"/>
              <w:lang w:eastAsia="fi-FI"/>
            </w:rPr>
          </w:pPr>
          <w:hyperlink w:anchor="_Toc198714049" w:history="1">
            <w:r w:rsidRPr="006B4649">
              <w:rPr>
                <w:rStyle w:val="Hyperlinkki"/>
                <w:noProof/>
                <w:lang w:eastAsia="fi-FI"/>
              </w:rPr>
              <w:t>Haittaeläimet</w:t>
            </w:r>
            <w:r>
              <w:rPr>
                <w:noProof/>
                <w:webHidden/>
              </w:rPr>
              <w:tab/>
            </w:r>
            <w:r>
              <w:rPr>
                <w:noProof/>
                <w:webHidden/>
              </w:rPr>
              <w:fldChar w:fldCharType="begin"/>
            </w:r>
            <w:r>
              <w:rPr>
                <w:noProof/>
                <w:webHidden/>
              </w:rPr>
              <w:instrText xml:space="preserve"> PAGEREF _Toc198714049 \h </w:instrText>
            </w:r>
            <w:r>
              <w:rPr>
                <w:noProof/>
                <w:webHidden/>
              </w:rPr>
            </w:r>
            <w:r>
              <w:rPr>
                <w:noProof/>
                <w:webHidden/>
              </w:rPr>
              <w:fldChar w:fldCharType="separate"/>
            </w:r>
            <w:r>
              <w:rPr>
                <w:noProof/>
                <w:webHidden/>
              </w:rPr>
              <w:t>25</w:t>
            </w:r>
            <w:r>
              <w:rPr>
                <w:noProof/>
                <w:webHidden/>
              </w:rPr>
              <w:fldChar w:fldCharType="end"/>
            </w:r>
          </w:hyperlink>
        </w:p>
        <w:p w14:paraId="1C550510" w14:textId="574C154E" w:rsidR="00926344" w:rsidRPr="00EE3C0B" w:rsidRDefault="00926344">
          <w:r w:rsidRPr="00EE3C0B">
            <w:rPr>
              <w:b/>
              <w:bCs/>
            </w:rPr>
            <w:lastRenderedPageBreak/>
            <w:fldChar w:fldCharType="end"/>
          </w:r>
        </w:p>
      </w:sdtContent>
    </w:sdt>
    <w:p w14:paraId="1A757A42" w14:textId="77777777" w:rsidR="00926344" w:rsidRPr="00EE3C0B" w:rsidRDefault="00926344"/>
    <w:p w14:paraId="568D0DC3" w14:textId="65F898F5" w:rsidR="00887B76" w:rsidRPr="00A5671B" w:rsidRDefault="00887B76" w:rsidP="00A5671B">
      <w:pPr>
        <w:pStyle w:val="Otsikko1"/>
        <w:rPr>
          <w:color w:val="687300"/>
        </w:rPr>
      </w:pPr>
      <w:bookmarkStart w:id="0" w:name="_Toc198713981"/>
      <w:r w:rsidRPr="00A5671B">
        <w:rPr>
          <w:color w:val="687300"/>
        </w:rPr>
        <w:t>Yhtiö pähkinänkuoressa</w:t>
      </w:r>
      <w:bookmarkEnd w:id="0"/>
    </w:p>
    <w:p w14:paraId="20E4111A" w14:textId="47F9AB79"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r w:rsidRPr="00EE3C0B">
        <w:rPr>
          <w:rFonts w:asciiTheme="minorHAnsi" w:hAnsiTheme="minorHAnsi"/>
          <w:sz w:val="22"/>
          <w:szCs w:val="22"/>
        </w:rPr>
        <w:t>Etelä-Karjalan Jätehuolto Oy on vuonna 1996 perustettu, Etelä-Karjalan yhdeksän kunnan, Imatran, Lappeenrannan, Lemin, Luumäen, Rautjärven, Ruokolahden, Parikkalan, Savitaipaleen ja Taipalsaaren, omistama kiertotalousyhtiö. Etelä-Karjalan alueella asuu 125 000 vakituista asukasta, kotitalouksia on 65 000 ja loma-asuntoja 21 000.</w:t>
      </w:r>
    </w:p>
    <w:p w14:paraId="79371E50"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p>
    <w:p w14:paraId="6870C83E"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r w:rsidRPr="00EE3C0B">
        <w:rPr>
          <w:rFonts w:asciiTheme="minorHAnsi" w:hAnsiTheme="minorHAnsi"/>
          <w:sz w:val="22"/>
          <w:szCs w:val="22"/>
        </w:rPr>
        <w:t>Yhtiön tehtävänä on huolehtia omistajakuntiensa jätehuollon järjestämisestä ja jätteiden käsittelystä kiertotalouden periaatteen mukaisesti palauttamalla mahdollisimman paljon jätteistä hyötykäyttöön vähentäen samalla hiilijalanjälkeä. Yhtiön tavoitteena on kehittää kokonaisvaltaisesti maakunnan asukkaiden jätehuoltopalveluja yhteistyössä alan muiden toimijoiden kanssa.</w:t>
      </w:r>
    </w:p>
    <w:p w14:paraId="68987446"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p>
    <w:p w14:paraId="49BEDC66" w14:textId="27D7BDEE"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r w:rsidRPr="00EE3C0B">
        <w:rPr>
          <w:rFonts w:asciiTheme="minorHAnsi" w:hAnsiTheme="minorHAnsi"/>
          <w:sz w:val="22"/>
          <w:szCs w:val="22"/>
        </w:rPr>
        <w:t>Etelä-Karjalan Jätehuolto ei jaa osinkoa omistajilleen. Yhtiöllä on käytössä Suomalaisen Työn Liiton myöntämä Yhteiskunnallinen yritys -tunnus. Lisäksi yhtiön tuottamalle BIG-biokaasulle on myönnetty Suomalaisen Työn Liiton Avainlippu sekä Joutsenmerkki.</w:t>
      </w:r>
      <w:r w:rsidRPr="00EE3C0B">
        <w:rPr>
          <w:rFonts w:asciiTheme="minorHAnsi" w:hAnsiTheme="minorHAnsi"/>
          <w:sz w:val="22"/>
          <w:szCs w:val="22"/>
        </w:rPr>
        <w:br/>
      </w:r>
    </w:p>
    <w:p w14:paraId="3A1A01C8"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r w:rsidRPr="00EE3C0B">
        <w:rPr>
          <w:rFonts w:asciiTheme="minorHAnsi" w:hAnsiTheme="minorHAnsi"/>
          <w:sz w:val="22"/>
          <w:szCs w:val="22"/>
        </w:rPr>
        <w:t xml:space="preserve">Toiminnan strategisesta suunnittelusta vastaa hallitus, joka valitaan vuosittain yhtiökokouksessa. Yhtiökokouksessa 28.5.2024 hallitukseen valittiin seuraavaksi vuoden toimintakaudeksi Lappeenrannasta Tommi Vasama (puheenjohtaja), Kari Virinsalo, Pekka Suonsivu ja Markku Papinniemi, Imatralta Juho Tanttu ja </w:t>
      </w:r>
      <w:proofErr w:type="spellStart"/>
      <w:r w:rsidRPr="00EE3C0B">
        <w:rPr>
          <w:rFonts w:asciiTheme="minorHAnsi" w:hAnsiTheme="minorHAnsi"/>
          <w:sz w:val="22"/>
          <w:szCs w:val="22"/>
        </w:rPr>
        <w:t>Kristine</w:t>
      </w:r>
      <w:proofErr w:type="spellEnd"/>
      <w:r w:rsidRPr="00EE3C0B">
        <w:rPr>
          <w:rFonts w:asciiTheme="minorHAnsi" w:hAnsiTheme="minorHAnsi"/>
          <w:sz w:val="22"/>
          <w:szCs w:val="22"/>
        </w:rPr>
        <w:t xml:space="preserve"> </w:t>
      </w:r>
      <w:proofErr w:type="spellStart"/>
      <w:r w:rsidRPr="00EE3C0B">
        <w:rPr>
          <w:rFonts w:asciiTheme="minorHAnsi" w:hAnsiTheme="minorHAnsi"/>
          <w:sz w:val="22"/>
          <w:szCs w:val="22"/>
        </w:rPr>
        <w:t>Myller</w:t>
      </w:r>
      <w:proofErr w:type="spellEnd"/>
      <w:r w:rsidRPr="00EE3C0B">
        <w:rPr>
          <w:rFonts w:asciiTheme="minorHAnsi" w:hAnsiTheme="minorHAnsi"/>
          <w:sz w:val="22"/>
          <w:szCs w:val="22"/>
        </w:rPr>
        <w:t>, Luumäeltä Anne Pylväläinen, Ruokolahdelta Anja Ruotsalainen ja Savitaipaleelta Riitta Salonen. Hallitus kokoontui vuoden aikana kymmenen kertaa.</w:t>
      </w:r>
    </w:p>
    <w:p w14:paraId="41119696"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p>
    <w:p w14:paraId="12C32F80"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r w:rsidRPr="00EE3C0B">
        <w:rPr>
          <w:rFonts w:asciiTheme="minorHAnsi" w:hAnsiTheme="minorHAnsi"/>
          <w:sz w:val="22"/>
          <w:szCs w:val="22"/>
        </w:rPr>
        <w:t>Etelä-Karjalan Jätehuollolla on toiminnan kehittämistä tukemassa ISO 9001 -standardin mukainen laatujärjestelmä ja ISO 14001 -standardin mukainen ympäristöjärjestelmä. Järjestelmät on sertifioitu vuonna 2007, ja tämän jälkeen uudelleensertifioitu kolmen vuoden välein. Ulkoisten auditointien lisäksi järjestelmien toimivuutta käydään säännöllisesti läpi yhtiön sisäisissä auditoinneissa sekä johdon katselmuksissa.</w:t>
      </w:r>
    </w:p>
    <w:p w14:paraId="2FA69310"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p>
    <w:p w14:paraId="6501ECCE"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r w:rsidRPr="00EE3C0B">
        <w:rPr>
          <w:rFonts w:asciiTheme="minorHAnsi" w:hAnsiTheme="minorHAnsi"/>
          <w:sz w:val="22"/>
          <w:szCs w:val="22"/>
        </w:rPr>
        <w:t>Vuonna 2024 päivitettiin Etelä-Karjalan Jätehuollon strategiaa. Strategiakiteytys:</w:t>
      </w:r>
    </w:p>
    <w:p w14:paraId="15E69A97"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r w:rsidRPr="00EE3C0B">
        <w:rPr>
          <w:rFonts w:asciiTheme="minorHAnsi" w:hAnsiTheme="minorHAnsi"/>
          <w:sz w:val="22"/>
          <w:szCs w:val="22"/>
        </w:rPr>
        <w:t>1. Merkitys: Toimimme linkkinä kiertotalouteen Etelä-Karjalassa</w:t>
      </w:r>
    </w:p>
    <w:p w14:paraId="4AC56115"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r w:rsidRPr="00EE3C0B">
        <w:rPr>
          <w:rFonts w:asciiTheme="minorHAnsi" w:hAnsiTheme="minorHAnsi"/>
          <w:sz w:val="22"/>
          <w:szCs w:val="22"/>
        </w:rPr>
        <w:t>2. Tavoite: Nostamme kierrätysastetta sekä toimimme kustannustehokkaasti</w:t>
      </w:r>
    </w:p>
    <w:p w14:paraId="112A2E62"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r w:rsidRPr="00EE3C0B">
        <w:rPr>
          <w:rFonts w:asciiTheme="minorHAnsi" w:hAnsiTheme="minorHAnsi"/>
          <w:sz w:val="22"/>
          <w:szCs w:val="22"/>
        </w:rPr>
        <w:t>3. Pelikenttä: Erilaisten jätevirtojen hyödyntäminen ja uudelleen käyttäminen sekä kiertotalouden ekosysteemin johtaminen</w:t>
      </w:r>
    </w:p>
    <w:p w14:paraId="1A423195"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r w:rsidRPr="00EE3C0B">
        <w:rPr>
          <w:rFonts w:asciiTheme="minorHAnsi" w:hAnsiTheme="minorHAnsi"/>
          <w:sz w:val="22"/>
          <w:szCs w:val="22"/>
        </w:rPr>
        <w:t>4. Pelikirja: Hankkimalla uusia jätevirtoja sekä jatkuvalla parantamisella kustannustehokkuuden saralla</w:t>
      </w:r>
    </w:p>
    <w:p w14:paraId="7874DBA5" w14:textId="77777777" w:rsidR="00671ECA" w:rsidRPr="00EE3C0B" w:rsidRDefault="00671ECA" w:rsidP="00671ECA">
      <w:pPr>
        <w:pStyle w:val="NormaaliWWW"/>
        <w:shd w:val="clear" w:color="auto" w:fill="FFFFFF"/>
        <w:spacing w:before="0" w:beforeAutospacing="0" w:after="0" w:afterAutospacing="0"/>
        <w:textAlignment w:val="baseline"/>
        <w:rPr>
          <w:rFonts w:asciiTheme="minorHAnsi" w:hAnsiTheme="minorHAnsi"/>
          <w:sz w:val="22"/>
          <w:szCs w:val="22"/>
        </w:rPr>
      </w:pPr>
      <w:r w:rsidRPr="00EE3C0B">
        <w:rPr>
          <w:rFonts w:asciiTheme="minorHAnsi" w:hAnsiTheme="minorHAnsi"/>
          <w:sz w:val="22"/>
          <w:szCs w:val="22"/>
        </w:rPr>
        <w:t>5. Kyvykkyydet: Kumppanoituminen. Osaamisen varmistaminen biokaasulaitoksen potentiaalin ulosmittaamiseksi.</w:t>
      </w:r>
    </w:p>
    <w:p w14:paraId="4DF968D2" w14:textId="77777777" w:rsidR="00887B76" w:rsidRPr="00EE3C0B" w:rsidRDefault="00887B76" w:rsidP="00887B76">
      <w:pPr>
        <w:pStyle w:val="NormaaliWWW"/>
        <w:shd w:val="clear" w:color="auto" w:fill="FFFFFF"/>
        <w:spacing w:before="0" w:beforeAutospacing="0" w:after="0" w:afterAutospacing="0"/>
        <w:textAlignment w:val="baseline"/>
        <w:rPr>
          <w:rFonts w:ascii="Open Sans" w:hAnsi="Open Sans" w:cs="Open Sans"/>
          <w:color w:val="000000"/>
        </w:rPr>
      </w:pPr>
    </w:p>
    <w:p w14:paraId="007C5AF7" w14:textId="446885B1" w:rsidR="00887B76" w:rsidRPr="0043382F" w:rsidRDefault="00887B76" w:rsidP="0043382F">
      <w:pPr>
        <w:pStyle w:val="Otsikko2"/>
        <w:rPr>
          <w:color w:val="A34E00"/>
        </w:rPr>
      </w:pPr>
      <w:bookmarkStart w:id="1" w:name="_Toc198713982"/>
      <w:r w:rsidRPr="0043382F">
        <w:rPr>
          <w:color w:val="A34E00"/>
        </w:rPr>
        <w:t>Hallitus 202</w:t>
      </w:r>
      <w:r w:rsidR="00671ECA" w:rsidRPr="0043382F">
        <w:rPr>
          <w:color w:val="A34E00"/>
        </w:rPr>
        <w:t>4</w:t>
      </w:r>
      <w:bookmarkEnd w:id="1"/>
    </w:p>
    <w:p w14:paraId="41DC001A" w14:textId="1596F9E0" w:rsidR="00A9765B" w:rsidRPr="00EE3C0B" w:rsidRDefault="00A9765B" w:rsidP="00A9765B">
      <w:pPr>
        <w:pStyle w:val="Luettelokappale"/>
        <w:numPr>
          <w:ilvl w:val="0"/>
          <w:numId w:val="13"/>
        </w:numPr>
      </w:pPr>
      <w:r w:rsidRPr="00EE3C0B">
        <w:t>Vasama Tommi (puheenjohtaja), Lappeenranta</w:t>
      </w:r>
    </w:p>
    <w:p w14:paraId="0BA058C8" w14:textId="2610BEDD" w:rsidR="00A9765B" w:rsidRPr="00EE3C0B" w:rsidRDefault="00A9765B" w:rsidP="00A9765B">
      <w:pPr>
        <w:pStyle w:val="Luettelokappale"/>
        <w:numPr>
          <w:ilvl w:val="0"/>
          <w:numId w:val="13"/>
        </w:numPr>
      </w:pPr>
      <w:r w:rsidRPr="00EE3C0B">
        <w:t>Virinsalo Kari, Lappeenranta</w:t>
      </w:r>
    </w:p>
    <w:p w14:paraId="4DE62FF8" w14:textId="3989D233" w:rsidR="00A9765B" w:rsidRPr="00EE3C0B" w:rsidRDefault="00A9765B" w:rsidP="00A9765B">
      <w:pPr>
        <w:pStyle w:val="Luettelokappale"/>
        <w:numPr>
          <w:ilvl w:val="0"/>
          <w:numId w:val="13"/>
        </w:numPr>
      </w:pPr>
      <w:r w:rsidRPr="00EE3C0B">
        <w:t>Suonsivu Pekka, Lappeenranta</w:t>
      </w:r>
    </w:p>
    <w:p w14:paraId="18FEDE9F" w14:textId="792B0EFD" w:rsidR="00A9765B" w:rsidRPr="00EE3C0B" w:rsidRDefault="00A9765B" w:rsidP="00A9765B">
      <w:pPr>
        <w:pStyle w:val="Luettelokappale"/>
        <w:numPr>
          <w:ilvl w:val="0"/>
          <w:numId w:val="13"/>
        </w:numPr>
      </w:pPr>
      <w:r w:rsidRPr="00EE3C0B">
        <w:t>Papinniemi Markku, Lappeenranta</w:t>
      </w:r>
    </w:p>
    <w:p w14:paraId="6750E2CC" w14:textId="337241B7" w:rsidR="00A9765B" w:rsidRPr="00EE3C0B" w:rsidRDefault="00A9765B" w:rsidP="00A9765B">
      <w:pPr>
        <w:pStyle w:val="Luettelokappale"/>
        <w:numPr>
          <w:ilvl w:val="0"/>
          <w:numId w:val="13"/>
        </w:numPr>
      </w:pPr>
      <w:r w:rsidRPr="00EE3C0B">
        <w:t>Tanttu Juho, Imatra</w:t>
      </w:r>
    </w:p>
    <w:p w14:paraId="2EA2EB8D" w14:textId="24E4A476" w:rsidR="00A9765B" w:rsidRPr="00EE3C0B" w:rsidRDefault="00A9765B" w:rsidP="00A9765B">
      <w:pPr>
        <w:pStyle w:val="Luettelokappale"/>
        <w:numPr>
          <w:ilvl w:val="0"/>
          <w:numId w:val="13"/>
        </w:numPr>
      </w:pPr>
      <w:proofErr w:type="spellStart"/>
      <w:r w:rsidRPr="00EE3C0B">
        <w:t>Myller</w:t>
      </w:r>
      <w:proofErr w:type="spellEnd"/>
      <w:r w:rsidRPr="00EE3C0B">
        <w:t xml:space="preserve"> </w:t>
      </w:r>
      <w:proofErr w:type="spellStart"/>
      <w:r w:rsidRPr="00EE3C0B">
        <w:t>Kristine</w:t>
      </w:r>
      <w:proofErr w:type="spellEnd"/>
      <w:r w:rsidRPr="00EE3C0B">
        <w:t>, Imatra</w:t>
      </w:r>
    </w:p>
    <w:p w14:paraId="1CA3AD77" w14:textId="670B2B26" w:rsidR="00A9765B" w:rsidRPr="00EE3C0B" w:rsidRDefault="00A9765B" w:rsidP="00A9765B">
      <w:pPr>
        <w:pStyle w:val="Luettelokappale"/>
        <w:numPr>
          <w:ilvl w:val="0"/>
          <w:numId w:val="13"/>
        </w:numPr>
      </w:pPr>
      <w:r w:rsidRPr="00EE3C0B">
        <w:lastRenderedPageBreak/>
        <w:t>Salonen Riitta, Savitaipale</w:t>
      </w:r>
    </w:p>
    <w:p w14:paraId="70776609" w14:textId="738F03F3" w:rsidR="00A9765B" w:rsidRPr="00EE3C0B" w:rsidRDefault="00A9765B" w:rsidP="00A9765B">
      <w:pPr>
        <w:pStyle w:val="Luettelokappale"/>
        <w:numPr>
          <w:ilvl w:val="0"/>
          <w:numId w:val="13"/>
        </w:numPr>
      </w:pPr>
      <w:r w:rsidRPr="00EE3C0B">
        <w:t>Pylväläinen Anne, Luumäki</w:t>
      </w:r>
    </w:p>
    <w:p w14:paraId="5E6927C6" w14:textId="6F127153" w:rsidR="00A9765B" w:rsidRPr="00EE3C0B" w:rsidRDefault="00F0165F" w:rsidP="00A9765B">
      <w:pPr>
        <w:pStyle w:val="Luettelokappale"/>
        <w:numPr>
          <w:ilvl w:val="0"/>
          <w:numId w:val="13"/>
        </w:numPr>
      </w:pPr>
      <w:r w:rsidRPr="00EE3C0B">
        <w:t>Ruotsalainen Anja,</w:t>
      </w:r>
      <w:r w:rsidR="00A9765B" w:rsidRPr="00EE3C0B">
        <w:t xml:space="preserve"> Ruokolahti</w:t>
      </w:r>
    </w:p>
    <w:p w14:paraId="158EACB8" w14:textId="208BD1AA" w:rsidR="00887B76" w:rsidRPr="00EE3C0B" w:rsidRDefault="002C4E5F" w:rsidP="0043382F">
      <w:pPr>
        <w:pStyle w:val="Otsikko2"/>
      </w:pPr>
      <w:r w:rsidRPr="00EE3C0B">
        <w:rPr>
          <w:rFonts w:ascii="Open Sans" w:eastAsia="Times New Roman" w:hAnsi="Open Sans" w:cs="Open Sans"/>
          <w:color w:val="000000"/>
          <w:kern w:val="0"/>
          <w:sz w:val="24"/>
          <w:szCs w:val="24"/>
          <w:lang w:eastAsia="fi-FI"/>
        </w:rPr>
        <w:br w:type="page"/>
      </w:r>
      <w:bookmarkStart w:id="2" w:name="_Toc198713983"/>
      <w:r w:rsidR="00887B76" w:rsidRPr="0043382F">
        <w:rPr>
          <w:color w:val="A34E00"/>
        </w:rPr>
        <w:lastRenderedPageBreak/>
        <w:t>Avaintiedot</w:t>
      </w:r>
      <w:bookmarkEnd w:id="2"/>
    </w:p>
    <w:p w14:paraId="03C3792E" w14:textId="2292FFEF" w:rsidR="00887B76" w:rsidRPr="00EE3C0B" w:rsidRDefault="00887B76" w:rsidP="00887B76">
      <w:pPr>
        <w:pStyle w:val="Luettelokappale"/>
        <w:numPr>
          <w:ilvl w:val="0"/>
          <w:numId w:val="1"/>
        </w:numPr>
      </w:pPr>
      <w:r w:rsidRPr="00EE3C0B">
        <w:t>Yhtiö on perustettu vuonna 1996</w:t>
      </w:r>
    </w:p>
    <w:p w14:paraId="1F1CA2B2" w14:textId="2C1F9C6F" w:rsidR="00887B76" w:rsidRPr="00EE3C0B" w:rsidRDefault="00887B76" w:rsidP="00887B76">
      <w:pPr>
        <w:pStyle w:val="Luettelokappale"/>
        <w:numPr>
          <w:ilvl w:val="0"/>
          <w:numId w:val="1"/>
        </w:numPr>
      </w:pPr>
      <w:r w:rsidRPr="00EE3C0B">
        <w:t>Liikevaihto vuonna 202</w:t>
      </w:r>
      <w:r w:rsidR="00F0165F" w:rsidRPr="00EE3C0B">
        <w:t>4</w:t>
      </w:r>
      <w:r w:rsidRPr="00EE3C0B">
        <w:t xml:space="preserve"> 1</w:t>
      </w:r>
      <w:r w:rsidR="00F0165F" w:rsidRPr="00EE3C0B">
        <w:t>7</w:t>
      </w:r>
      <w:r w:rsidRPr="00EE3C0B">
        <w:t>,4 miljoonaa euroa</w:t>
      </w:r>
    </w:p>
    <w:p w14:paraId="3C6B27A9" w14:textId="56216D78" w:rsidR="00887B76" w:rsidRPr="00EE3C0B" w:rsidRDefault="00887B76" w:rsidP="00887B76">
      <w:pPr>
        <w:pStyle w:val="Luettelokappale"/>
        <w:numPr>
          <w:ilvl w:val="0"/>
          <w:numId w:val="1"/>
        </w:numPr>
      </w:pPr>
      <w:r w:rsidRPr="00EE3C0B">
        <w:t>Asukkaita toiminta-alueella 125 000</w:t>
      </w:r>
    </w:p>
    <w:p w14:paraId="6E280379" w14:textId="7E0B6BB4" w:rsidR="00887B76" w:rsidRPr="00EE3C0B" w:rsidRDefault="00887B76" w:rsidP="00887B76">
      <w:pPr>
        <w:pStyle w:val="Luettelokappale"/>
        <w:numPr>
          <w:ilvl w:val="0"/>
          <w:numId w:val="1"/>
        </w:numPr>
      </w:pPr>
      <w:r w:rsidRPr="00EE3C0B">
        <w:t>Kotitalouksia toiminta-alueella 65 000</w:t>
      </w:r>
    </w:p>
    <w:p w14:paraId="5899F827" w14:textId="5E08BEBA" w:rsidR="00887B76" w:rsidRPr="00EE3C0B" w:rsidRDefault="00887B76" w:rsidP="00887B76">
      <w:pPr>
        <w:pStyle w:val="Luettelokappale"/>
        <w:numPr>
          <w:ilvl w:val="0"/>
          <w:numId w:val="1"/>
        </w:numPr>
      </w:pPr>
      <w:r w:rsidRPr="00EE3C0B">
        <w:t>Loma-asuntoja toiminta-alueella 21 000</w:t>
      </w:r>
    </w:p>
    <w:p w14:paraId="24E86294" w14:textId="193DAEDC" w:rsidR="00887B76" w:rsidRPr="0043382F" w:rsidRDefault="00887B76" w:rsidP="0043382F">
      <w:pPr>
        <w:pStyle w:val="Otsikko1"/>
        <w:rPr>
          <w:color w:val="687300"/>
        </w:rPr>
      </w:pPr>
      <w:bookmarkStart w:id="3" w:name="_Toc198713984"/>
      <w:r w:rsidRPr="0043382F">
        <w:rPr>
          <w:color w:val="687300"/>
        </w:rPr>
        <w:t>Toimitusjohtajalta</w:t>
      </w:r>
      <w:bookmarkEnd w:id="3"/>
    </w:p>
    <w:p w14:paraId="13C05B2B" w14:textId="2932986E" w:rsidR="003E7996" w:rsidRPr="00EE3C0B" w:rsidRDefault="003E7996" w:rsidP="003E7996">
      <w:r w:rsidRPr="00EE3C0B">
        <w:t>Etelä-Karjalan Jätehuollon operatiiviset vastuut jatkuivat entisellään myös vuoden 2024 aikana. Edelleen keräsimme Etelä-Karjalan alueella enemmän pakkausjätteitä kuin pakkaustuottajien oma tuottajayhteisö RINKI Oy. Alueellinen ja kiinteistökohtainen keräysverkostomme täydentää hyvin pakkaustuottajien verkostoa; teemme tuloksellista ja esimerkillistä yhteistyötä Etelä-Karjalan alueella.</w:t>
      </w:r>
    </w:p>
    <w:p w14:paraId="338B4B50" w14:textId="7035798E" w:rsidR="003E7996" w:rsidRPr="00EE3C0B" w:rsidRDefault="003E7996" w:rsidP="003E7996">
      <w:r w:rsidRPr="00EE3C0B">
        <w:t xml:space="preserve">Kukkuroinmäen biokaasulaitoksen osalta päästiin vihdoin normaaliin toimintaan. Laitos toimii suunnitellusti ja lopputuotteina saadaan hyödyntämiseen soveltuvia ravinnepitoisia kuiva- ja nestejakeita. </w:t>
      </w:r>
    </w:p>
    <w:p w14:paraId="678DA6E3" w14:textId="1D8A6AFB" w:rsidR="003E7996" w:rsidRPr="00EE3C0B" w:rsidRDefault="003E7996" w:rsidP="00881D25">
      <w:pPr>
        <w:spacing w:line="276" w:lineRule="auto"/>
      </w:pPr>
      <w:r w:rsidRPr="00EE3C0B">
        <w:t xml:space="preserve">Yhtiömme myy biokaasulaitoksessa valmistettavaa liikennekaasua (biometaania) yhteensä viidellä asemalla Etelä-Karjalan alueella. Asemat sijaitsevat Kukkuroinmäen käsittelykeskuksella, Lappeenrannassa, Imatralla, Luumäellä ja Parikkalassa. Luumäen ja Parikkalan asemat toimivat ostopalveluna, muut asemat ovat yhtiön omia. Biokaasun menekki on edelleen niin suurta, että laitoksen kaasunjalostuskapasiteetti ei riitä jatkuvasti kysynnän tarpeisiin vaan kaasua joudutaan ostamaan muilta toimijoilta. </w:t>
      </w:r>
    </w:p>
    <w:p w14:paraId="7EE2B115" w14:textId="6236DDD2" w:rsidR="002C4E5F" w:rsidRPr="00EE3C0B" w:rsidRDefault="003E7996">
      <w:pPr>
        <w:rPr>
          <w:rFonts w:asciiTheme="majorHAnsi" w:eastAsiaTheme="majorEastAsia" w:hAnsiTheme="majorHAnsi" w:cstheme="majorBidi"/>
          <w:color w:val="0F4761" w:themeColor="accent1" w:themeShade="BF"/>
          <w:sz w:val="32"/>
          <w:szCs w:val="32"/>
        </w:rPr>
      </w:pPr>
      <w:r w:rsidRPr="00EE3C0B">
        <w:t xml:space="preserve">Elokuussa päätettiin investoida biokaasulaitoksen </w:t>
      </w:r>
      <w:proofErr w:type="spellStart"/>
      <w:r w:rsidRPr="00EE3C0B">
        <w:t>mädätealtaisiin</w:t>
      </w:r>
      <w:proofErr w:type="spellEnd"/>
      <w:r w:rsidRPr="00EE3C0B">
        <w:t>, jotta pelloille levitettävää lopputuotetta voidaan varastoida tarpeen mukaan eikä sen kuivaamisesta tai muualla varastoinnista synny kustannuksia.</w:t>
      </w:r>
    </w:p>
    <w:p w14:paraId="3B120E55" w14:textId="37242553" w:rsidR="00887B76" w:rsidRPr="00EE3C0B" w:rsidRDefault="00887B76" w:rsidP="00887B76">
      <w:pPr>
        <w:pStyle w:val="Otsikko2"/>
        <w:rPr>
          <w:color w:val="A34E00"/>
        </w:rPr>
      </w:pPr>
      <w:bookmarkStart w:id="4" w:name="_Toc198713985"/>
      <w:r w:rsidRPr="00EE3C0B">
        <w:rPr>
          <w:color w:val="A34E00"/>
        </w:rPr>
        <w:t>Vuosi 202</w:t>
      </w:r>
      <w:r w:rsidR="00C078AB" w:rsidRPr="00EE3C0B">
        <w:rPr>
          <w:color w:val="A34E00"/>
        </w:rPr>
        <w:t>4</w:t>
      </w:r>
      <w:bookmarkEnd w:id="4"/>
    </w:p>
    <w:p w14:paraId="62DEED2A" w14:textId="316135C6" w:rsidR="00E87990" w:rsidRPr="00EE3C0B" w:rsidRDefault="00E87990" w:rsidP="00E87990">
      <w:r w:rsidRPr="00EE3C0B">
        <w:t xml:space="preserve">Vuosi 2024 oli yhtiölle monen epänormaalin ja haasteellisen vuoden jälkeen operatiivisesti suhteellisen rauhallinen ja tuloksellisesti hyvä. </w:t>
      </w:r>
    </w:p>
    <w:p w14:paraId="5CD4477E" w14:textId="2D4FA976" w:rsidR="00E87990" w:rsidRPr="00EE3C0B" w:rsidRDefault="00E87990" w:rsidP="00C1101B">
      <w:r w:rsidRPr="00EE3C0B">
        <w:t>Vuonna 2024 vastaanotettiin ja käsiteltiin 74 540 tonnia erilaisia jätemateriaaleja (ilman maa-aineksia). Kotitalousjätteistä ohjattiin materiaalihyötykäyttöön 63 %. Kierrätyskelvotonta jätettä hyödynnettiin energiana 29 % ja loppusijoitukseen ei päätynyt yhtään kotitalousjätteistä.</w:t>
      </w:r>
    </w:p>
    <w:p w14:paraId="40197FFB" w14:textId="77777777" w:rsidR="00E87990" w:rsidRPr="00EE3C0B" w:rsidRDefault="00E87990" w:rsidP="00E87990">
      <w:pPr>
        <w:shd w:val="clear" w:color="auto" w:fill="FFFFFF"/>
        <w:spacing w:after="0" w:line="240" w:lineRule="atLeast"/>
        <w:textAlignment w:val="baseline"/>
        <w:outlineLvl w:val="1"/>
      </w:pPr>
    </w:p>
    <w:p w14:paraId="532543A4" w14:textId="77777777" w:rsidR="00881D25" w:rsidRPr="0043382F" w:rsidRDefault="00887B76" w:rsidP="0043382F">
      <w:pPr>
        <w:pStyle w:val="Otsikko2"/>
        <w:rPr>
          <w:color w:val="A34E00"/>
        </w:rPr>
      </w:pPr>
      <w:bookmarkStart w:id="5" w:name="_Toc198713986"/>
      <w:r w:rsidRPr="0043382F">
        <w:rPr>
          <w:color w:val="A34E00"/>
        </w:rPr>
        <w:t>Investoinnit ja kehityshankkeet</w:t>
      </w:r>
      <w:bookmarkEnd w:id="5"/>
    </w:p>
    <w:p w14:paraId="385C7D9C" w14:textId="4FBAFA68" w:rsidR="00E87990" w:rsidRPr="00881D25" w:rsidRDefault="00E87990" w:rsidP="0043382F">
      <w:r w:rsidRPr="00EE3C0B">
        <w:t>Kuntalaisten palveluja kehitettiin: Toikansuon itsepalveluasema avattiin ja Imatralle otettiin uusi, laajempi puutarhajätteiden vastaanottoalue käyttöön. Biokaasulaitoksen toiminnallisuuksien kehittäminen jatkui. Keskeneräiset investoinnit koostuvat hyötyjaekenttien investoinnista 1 250 000 €, kaasun esikäsittelylaitteisto 205 000 € sekä lietevarastointiallas 534 000 € yhteensä 1 989 000 €. Edellä mainitut valmistuvat vuoden 2025 aikana.</w:t>
      </w:r>
    </w:p>
    <w:p w14:paraId="2BA782B0" w14:textId="77777777" w:rsidR="00887B76" w:rsidRPr="00EE3C0B" w:rsidRDefault="00887B76" w:rsidP="00887B76">
      <w:pPr>
        <w:pStyle w:val="Otsikko2"/>
        <w:rPr>
          <w:color w:val="A34E00"/>
          <w:lang w:eastAsia="fi-FI"/>
        </w:rPr>
      </w:pPr>
      <w:bookmarkStart w:id="6" w:name="_Toc198713987"/>
      <w:r w:rsidRPr="00EE3C0B">
        <w:rPr>
          <w:color w:val="A34E00"/>
          <w:lang w:eastAsia="fi-FI"/>
        </w:rPr>
        <w:lastRenderedPageBreak/>
        <w:t>Toimintaympäristö</w:t>
      </w:r>
      <w:bookmarkEnd w:id="6"/>
    </w:p>
    <w:p w14:paraId="3FB1C01A" w14:textId="3DF7666B" w:rsidR="00D14B10" w:rsidRPr="00EE3C0B" w:rsidRDefault="00D14B10" w:rsidP="0043382F">
      <w:r w:rsidRPr="00EE3C0B">
        <w:t xml:space="preserve">Yhtiön vastaanottama ja käsittelemä jätemäärä on säilynyt lähes ennallaan. Kysyntää on ollut lähinnä hyödyntämiskelvottoman jätteen loppusijoituskapasiteetille ja biojätteen laitosmaiselle käsittelylle maakunnan ulkopuolelta tulevalle jätteelle. Tarve ja kysyntä jatkunee tulevina vuosina. </w:t>
      </w:r>
    </w:p>
    <w:p w14:paraId="6A977C86" w14:textId="6C2C801E" w:rsidR="00D14B10" w:rsidRPr="00EE3C0B" w:rsidRDefault="00D14B10" w:rsidP="0043382F">
      <w:r w:rsidRPr="00EE3C0B">
        <w:t xml:space="preserve">Etelä-Karjalan alueen biologisesti käsiteltävän jätteen määrän osalta suuria muutoksia ei ole tiedossa. Biokaasulaitokselle vastaanotetaan n. 2 000…3 000 t/a biojätteitä Kymenlaakson alueelta.  Etelä-Karjalan Jätehuollon biokaasulaitoksen lopputuotteet jalostetaan hyötykäyttöön. </w:t>
      </w:r>
    </w:p>
    <w:p w14:paraId="6973BD9C" w14:textId="6FC3BB7B" w:rsidR="00D14B10" w:rsidRPr="00EE3C0B" w:rsidRDefault="00D14B10" w:rsidP="0043382F">
      <w:pPr>
        <w:rPr>
          <w:b/>
          <w:bCs/>
          <w:i/>
          <w:iCs/>
        </w:rPr>
      </w:pPr>
      <w:r w:rsidRPr="00EE3C0B">
        <w:t xml:space="preserve">Toimialan kehitystä ja regulaatiota seurataan aktiivisesti ja pyritään ennakoimaan tulevat muutokset hallitusti. Biokaasulaitoksessa tuotettavan metaanin kysyntä ylittää tällä hetkellä tuotannon. Kysyntää on niin liikenteessä kuin teollisuudessa. Metaanin tuotannon lisäämisen ja jakelun kehittämistä selvitetään aktiivisesti. Lisäksi selvitetään paikallisen sähköntuotannon kannattavuus. </w:t>
      </w:r>
    </w:p>
    <w:p w14:paraId="1C13EA52" w14:textId="26EB23B2" w:rsidR="00887B76" w:rsidRPr="00EE3C0B" w:rsidRDefault="00887B76" w:rsidP="0043382F">
      <w:r w:rsidRPr="00EE3C0B">
        <w:t>Kompostointilaitoksen ja Etelä-Karjalan Jätehuollon oman biokaasulaitoksen kapasiteetti tulevat turvaamaan maakunnallisen biologisten jätteiden käsittelytarpeen pitkälle tulevaisuuteen.</w:t>
      </w:r>
    </w:p>
    <w:p w14:paraId="5F82FA86" w14:textId="22C351B0" w:rsidR="002C4E5F" w:rsidRPr="00881D25" w:rsidRDefault="00887B76" w:rsidP="0043382F">
      <w:r w:rsidRPr="00EE3C0B">
        <w:t>Etelä-Karjalan Jätehuollon suurin omistaja Lappeenrannan kaupunki on edelläkävijä vihreän energian ja kiertotalouden periaatteiden toteuttamisessa. Teemme yhteistyötä Lappeenrannan – Lahden teknillisen yliopiston (LUT) ja LAB-ammattikorkeakoulun kanssa useissa eri hankkeissa toteuttaaksemme yhtiön omia ja Lappeenrannan kaupungin kunnianhimoisia kiertotalouden ja resurssiviisauden tavoitteita.</w:t>
      </w:r>
    </w:p>
    <w:p w14:paraId="34513242" w14:textId="1A23EC87" w:rsidR="00887B76" w:rsidRPr="0043382F" w:rsidRDefault="00AF48F3" w:rsidP="0043382F">
      <w:pPr>
        <w:pStyle w:val="Otsikko1"/>
        <w:rPr>
          <w:color w:val="687300"/>
        </w:rPr>
      </w:pPr>
      <w:bookmarkStart w:id="7" w:name="_Toc198713988"/>
      <w:r w:rsidRPr="0043382F">
        <w:rPr>
          <w:color w:val="687300"/>
        </w:rPr>
        <w:t>To</w:t>
      </w:r>
      <w:r w:rsidR="00887B76" w:rsidRPr="0043382F">
        <w:rPr>
          <w:color w:val="687300"/>
        </w:rPr>
        <w:t>imintakatsaus</w:t>
      </w:r>
      <w:r w:rsidRPr="0043382F">
        <w:rPr>
          <w:color w:val="687300"/>
        </w:rPr>
        <w:t xml:space="preserve"> 2024</w:t>
      </w:r>
      <w:bookmarkEnd w:id="7"/>
    </w:p>
    <w:p w14:paraId="7F92BFD6" w14:textId="77777777" w:rsidR="00881D25" w:rsidRDefault="00DC2EBE" w:rsidP="00DC2EBE">
      <w:pPr>
        <w:pStyle w:val="Otsikko2"/>
        <w:rPr>
          <w:rFonts w:eastAsia="Times New Roman"/>
          <w:color w:val="A34E00"/>
          <w:lang w:eastAsia="fi-FI"/>
        </w:rPr>
      </w:pPr>
      <w:bookmarkStart w:id="8" w:name="_Toc198713989"/>
      <w:r w:rsidRPr="00EE3C0B">
        <w:rPr>
          <w:rFonts w:eastAsia="Times New Roman"/>
          <w:color w:val="A34E00"/>
          <w:lang w:eastAsia="fi-FI"/>
        </w:rPr>
        <w:t>Tammikuu</w:t>
      </w:r>
      <w:bookmarkEnd w:id="8"/>
    </w:p>
    <w:p w14:paraId="6881EA34" w14:textId="7D8DDEC6" w:rsidR="009B3712" w:rsidRPr="0043382F" w:rsidRDefault="00DC2EBE" w:rsidP="009B3712">
      <w:pPr>
        <w:rPr>
          <w:rFonts w:asciiTheme="majorHAnsi" w:eastAsia="Times New Roman" w:hAnsiTheme="majorHAnsi" w:cstheme="majorBidi"/>
          <w:color w:val="A34E00"/>
          <w:sz w:val="32"/>
          <w:szCs w:val="32"/>
          <w:lang w:eastAsia="fi-FI"/>
        </w:rPr>
      </w:pPr>
      <w:r w:rsidRPr="00EE3C0B">
        <w:rPr>
          <w:lang w:eastAsia="fi-FI"/>
        </w:rPr>
        <w:t xml:space="preserve">Etelä-Karjalan korjauspalvelut kerättiin yhden palvelun alle. Etelä-Karjalan Jätehuollon yhteistyökumppani Ekokumppanit Oy keräsi Etelä-Karjalan alueen korjauspalveluja tarjoavat yritykset </w:t>
      </w:r>
      <w:proofErr w:type="spellStart"/>
      <w:r w:rsidRPr="00EE3C0B">
        <w:rPr>
          <w:lang w:eastAsia="fi-FI"/>
        </w:rPr>
        <w:t>korjaa.se</w:t>
      </w:r>
      <w:proofErr w:type="spellEnd"/>
      <w:r w:rsidRPr="00EE3C0B">
        <w:rPr>
          <w:lang w:eastAsia="fi-FI"/>
        </w:rPr>
        <w:t xml:space="preserve"> -verkkopalvelun alle. Palvelun tarkoituksena on, että kuluttajien olisi mahdollisimman helppo etsiä tarvitsemansa korjauspalvelu, ja näin vähentää jätteen syntyä. </w:t>
      </w:r>
    </w:p>
    <w:p w14:paraId="622CB5E0" w14:textId="77777777" w:rsidR="00887B76" w:rsidRPr="00EE3C0B" w:rsidRDefault="00887B76" w:rsidP="00887B76">
      <w:pPr>
        <w:pStyle w:val="Otsikko2"/>
        <w:rPr>
          <w:rFonts w:eastAsia="Times New Roman"/>
          <w:color w:val="A34E00"/>
          <w:lang w:eastAsia="fi-FI"/>
        </w:rPr>
      </w:pPr>
      <w:bookmarkStart w:id="9" w:name="_Toc198713990"/>
      <w:r w:rsidRPr="00EE3C0B">
        <w:rPr>
          <w:rFonts w:eastAsia="Times New Roman"/>
          <w:color w:val="A34E00"/>
          <w:lang w:eastAsia="fi-FI"/>
        </w:rPr>
        <w:t>Helmikuu</w:t>
      </w:r>
      <w:bookmarkEnd w:id="9"/>
    </w:p>
    <w:p w14:paraId="4D1687F9" w14:textId="77777777" w:rsidR="006F0D1E" w:rsidRPr="00EE3C0B" w:rsidRDefault="006F0D1E" w:rsidP="006A3C02">
      <w:pPr>
        <w:rPr>
          <w:lang w:eastAsia="fi-FI"/>
        </w:rPr>
      </w:pPr>
      <w:r w:rsidRPr="00EE3C0B">
        <w:rPr>
          <w:lang w:eastAsia="fi-FI"/>
        </w:rPr>
        <w:t xml:space="preserve">Auto- ja kuljetusalan lakko vaikutti Etelä-Karjalan alueen jätteenkuljetuksiin. Osa jätteenkuljettajista oli lakossa 1.-2.2.2024. Osa asiakkaiden jäteastioista jäi lakon vuoksi tyhjentämättä, vaikutukset koskivat noin 2000 keräyspaikkaa. </w:t>
      </w:r>
    </w:p>
    <w:p w14:paraId="152F8725" w14:textId="1398F6AA" w:rsidR="009B3712" w:rsidRDefault="006F0D1E">
      <w:pPr>
        <w:rPr>
          <w:lang w:eastAsia="fi-FI"/>
        </w:rPr>
      </w:pPr>
      <w:r w:rsidRPr="00EE3C0B">
        <w:rPr>
          <w:lang w:eastAsia="fi-FI"/>
        </w:rPr>
        <w:t>Asiakkaille annettiin toimintaohjeita lakon ajaksi, kuten lajittelemaan ja pakkaamaan jätteet tavallistakin huolellisemmin ja toimittamaan jätettä tarvittaessa Hyödyksi-asemille. </w:t>
      </w:r>
    </w:p>
    <w:p w14:paraId="4FB11FF4" w14:textId="52B9F5D2" w:rsidR="00887B76" w:rsidRPr="0043382F" w:rsidRDefault="00887B76" w:rsidP="0043382F">
      <w:pPr>
        <w:pStyle w:val="Otsikko2"/>
        <w:rPr>
          <w:rFonts w:eastAsia="Times New Roman"/>
          <w:color w:val="A34E00"/>
          <w:lang w:eastAsia="fi-FI"/>
        </w:rPr>
      </w:pPr>
      <w:bookmarkStart w:id="10" w:name="_Toc198713991"/>
      <w:r w:rsidRPr="0043382F">
        <w:rPr>
          <w:rFonts w:eastAsia="Times New Roman"/>
          <w:color w:val="A34E00"/>
          <w:lang w:eastAsia="fi-FI"/>
        </w:rPr>
        <w:t>Toukokuu</w:t>
      </w:r>
      <w:bookmarkEnd w:id="10"/>
    </w:p>
    <w:p w14:paraId="7141249E" w14:textId="113E3107" w:rsidR="009B3712" w:rsidRPr="00EE3C0B" w:rsidRDefault="00295FE5" w:rsidP="0043382F">
      <w:pPr>
        <w:rPr>
          <w:lang w:eastAsia="fi-FI"/>
        </w:rPr>
      </w:pPr>
      <w:r w:rsidRPr="00EE3C0B">
        <w:rPr>
          <w:lang w:eastAsia="fi-FI"/>
        </w:rPr>
        <w:t xml:space="preserve">Asukaslähtöiset kiertotalousratkaisut eli ASKI-hanke hankki biojäteastioita kuudelle aluekeräyspisteelle Luumäelle, Savitaipaleelle ja </w:t>
      </w:r>
      <w:r w:rsidRPr="0043382F">
        <w:t>Taipalsaarelle. Hankkeessa seurattiin myös lajittelun onnistumista lajittelututkimusten avulla ennen ja jälkeen biojäteastioiden vientiä.</w:t>
      </w:r>
    </w:p>
    <w:p w14:paraId="7F11E0DD" w14:textId="77777777" w:rsidR="00887B76" w:rsidRPr="00EE3C0B" w:rsidRDefault="00887B76" w:rsidP="00887B76">
      <w:pPr>
        <w:pStyle w:val="Otsikko2"/>
        <w:rPr>
          <w:color w:val="A34E00"/>
          <w:lang w:eastAsia="fi-FI"/>
        </w:rPr>
      </w:pPr>
      <w:bookmarkStart w:id="11" w:name="_Toc198713992"/>
      <w:r w:rsidRPr="00EE3C0B">
        <w:rPr>
          <w:color w:val="A34E00"/>
          <w:lang w:eastAsia="fi-FI"/>
        </w:rPr>
        <w:t>Kesäkuu</w:t>
      </w:r>
      <w:bookmarkEnd w:id="11"/>
    </w:p>
    <w:p w14:paraId="225CD5A2" w14:textId="77777777" w:rsidR="00295FE5" w:rsidRPr="00EE3C0B" w:rsidRDefault="00295FE5" w:rsidP="0043382F">
      <w:pPr>
        <w:rPr>
          <w:lang w:eastAsia="fi-FI"/>
        </w:rPr>
      </w:pPr>
      <w:r w:rsidRPr="00EE3C0B">
        <w:rPr>
          <w:lang w:eastAsia="fi-FI"/>
        </w:rPr>
        <w:t>Ekokaari Oy aloitti toiminnan Kukkuroinmäen käsittelykeskuksessa 1.6.2024. Ekokaari tarjoaa yrityksille jätteiden vastaanotto- ja käsittelypalveluja.</w:t>
      </w:r>
    </w:p>
    <w:p w14:paraId="49DAF750" w14:textId="743D04F9" w:rsidR="009B3712" w:rsidRPr="00EE3C0B" w:rsidRDefault="00CE6BCF" w:rsidP="0043382F">
      <w:pPr>
        <w:rPr>
          <w:lang w:eastAsia="fi-FI"/>
        </w:rPr>
      </w:pPr>
      <w:r w:rsidRPr="00EE3C0B">
        <w:rPr>
          <w:lang w:eastAsia="fi-FI"/>
        </w:rPr>
        <w:lastRenderedPageBreak/>
        <w:t>Toikansuon Hyödyksi-asema pidettiin suljettuna 3.-9.6.2024 asemalla tehtävien muutostöiden vuoksi. Hyödyksi-asemalla tehtiin rakennus- ja muutostöitä itsepalveluasemaa varten.</w:t>
      </w:r>
    </w:p>
    <w:p w14:paraId="6C9EB813" w14:textId="5E7C631E" w:rsidR="00887B76" w:rsidRPr="00EE3C0B" w:rsidRDefault="00887B76" w:rsidP="00887B76">
      <w:pPr>
        <w:pStyle w:val="Otsikko2"/>
        <w:rPr>
          <w:color w:val="A34E00"/>
        </w:rPr>
      </w:pPr>
      <w:bookmarkStart w:id="12" w:name="_Toc198713993"/>
      <w:r w:rsidRPr="00EE3C0B">
        <w:rPr>
          <w:color w:val="A34E00"/>
        </w:rPr>
        <w:t>Elokuu</w:t>
      </w:r>
      <w:bookmarkEnd w:id="12"/>
    </w:p>
    <w:p w14:paraId="67A10BEE" w14:textId="5C82AB1D" w:rsidR="009B3712" w:rsidRPr="006A3C02" w:rsidRDefault="00CE6BCF" w:rsidP="009B3712">
      <w:pPr>
        <w:rPr>
          <w:bdr w:val="none" w:sz="0" w:space="0" w:color="auto" w:frame="1"/>
        </w:rPr>
      </w:pPr>
      <w:r w:rsidRPr="00EE3C0B">
        <w:rPr>
          <w:bdr w:val="none" w:sz="0" w:space="0" w:color="auto" w:frame="1"/>
        </w:rPr>
        <w:t xml:space="preserve">Tekoälyavusteinen </w:t>
      </w:r>
      <w:proofErr w:type="spellStart"/>
      <w:r w:rsidRPr="00EE3C0B">
        <w:rPr>
          <w:bdr w:val="none" w:sz="0" w:space="0" w:color="auto" w:frame="1"/>
        </w:rPr>
        <w:t>Örkki-chatbot</w:t>
      </w:r>
      <w:proofErr w:type="spellEnd"/>
      <w:r w:rsidRPr="00EE3C0B">
        <w:rPr>
          <w:bdr w:val="none" w:sz="0" w:space="0" w:color="auto" w:frame="1"/>
        </w:rPr>
        <w:t xml:space="preserve"> otettiin käyttöön yhtiön verkkosivustolla.</w:t>
      </w:r>
    </w:p>
    <w:p w14:paraId="6C6F5801" w14:textId="77777777" w:rsidR="00E7758C" w:rsidRPr="00EE3C0B" w:rsidRDefault="00CE6BCF" w:rsidP="00E7758C">
      <w:pPr>
        <w:pStyle w:val="Otsikko2"/>
        <w:rPr>
          <w:color w:val="A34E00"/>
        </w:rPr>
      </w:pPr>
      <w:bookmarkStart w:id="13" w:name="_Toc198713994"/>
      <w:r w:rsidRPr="00EE3C0B">
        <w:rPr>
          <w:color w:val="A34E00"/>
        </w:rPr>
        <w:t>Syys</w:t>
      </w:r>
      <w:r w:rsidR="00887B76" w:rsidRPr="00EE3C0B">
        <w:rPr>
          <w:color w:val="A34E00"/>
        </w:rPr>
        <w:t>kuu</w:t>
      </w:r>
      <w:bookmarkEnd w:id="13"/>
    </w:p>
    <w:p w14:paraId="349D195F" w14:textId="46371F50" w:rsidR="009B3712" w:rsidRPr="006A3C02" w:rsidRDefault="005D4A77" w:rsidP="009B3712">
      <w:pPr>
        <w:rPr>
          <w:bdr w:val="none" w:sz="0" w:space="0" w:color="auto" w:frame="1"/>
          <w:lang w:eastAsia="fi-FI"/>
        </w:rPr>
      </w:pPr>
      <w:r w:rsidRPr="00EE3C0B">
        <w:rPr>
          <w:bdr w:val="none" w:sz="0" w:space="0" w:color="auto" w:frame="1"/>
          <w:lang w:eastAsia="fi-FI"/>
        </w:rPr>
        <w:t>Ota tai jätä -kontti otettiin käyttöön Kukkuroinmäen Hyödyksi-asemalla. Konttiin tarkoitus on edistää uudelleenkäyttöä: konttiin voi jättää käyttökelpoista tavaraa tai ottaa sopivaa tavaraa itselleen.</w:t>
      </w:r>
    </w:p>
    <w:p w14:paraId="72B14DD6" w14:textId="0F75EFAF" w:rsidR="005C644F" w:rsidRPr="0043382F" w:rsidRDefault="005C644F" w:rsidP="0043382F">
      <w:pPr>
        <w:pStyle w:val="Otsikko2"/>
        <w:rPr>
          <w:color w:val="A34E00"/>
        </w:rPr>
      </w:pPr>
      <w:bookmarkStart w:id="14" w:name="_Toc198713995"/>
      <w:r w:rsidRPr="0043382F">
        <w:rPr>
          <w:color w:val="A34E00"/>
        </w:rPr>
        <w:t>Marraskuu</w:t>
      </w:r>
      <w:bookmarkEnd w:id="14"/>
    </w:p>
    <w:p w14:paraId="6E7ECABE" w14:textId="0BBFA51E" w:rsidR="00DC21C3" w:rsidRPr="00EE3C0B" w:rsidRDefault="00DC21C3" w:rsidP="0043382F">
      <w:pPr>
        <w:rPr>
          <w:bdr w:val="none" w:sz="0" w:space="0" w:color="auto" w:frame="1"/>
          <w:lang w:eastAsia="fi-FI"/>
        </w:rPr>
      </w:pPr>
      <w:r w:rsidRPr="00EE3C0B">
        <w:rPr>
          <w:bdr w:val="none" w:sz="0" w:space="0" w:color="auto" w:frame="1"/>
          <w:lang w:eastAsia="fi-FI"/>
        </w:rPr>
        <w:t xml:space="preserve">Imatralla otettiin käyttöön uusi puutarhajätteiden vastanottopaikka Kuoriaisenkujalla. Uuden vastaanottopaikan myötä varsinaisella Hyödyksi-asemalla vapautui tilaa muiden jätteiden vastaanottotoimintoihin. </w:t>
      </w:r>
    </w:p>
    <w:p w14:paraId="3C9BFDFD" w14:textId="03C929E3" w:rsidR="00173DB3" w:rsidRPr="00EE3C0B" w:rsidRDefault="00173DB3" w:rsidP="0043382F">
      <w:pPr>
        <w:rPr>
          <w:bdr w:val="none" w:sz="0" w:space="0" w:color="auto" w:frame="1"/>
          <w:lang w:eastAsia="fi-FI"/>
        </w:rPr>
      </w:pPr>
      <w:r w:rsidRPr="00EE3C0B">
        <w:rPr>
          <w:bdr w:val="none" w:sz="0" w:space="0" w:color="auto" w:frame="1"/>
          <w:lang w:eastAsia="fi-FI"/>
        </w:rPr>
        <w:t xml:space="preserve">Kukkuroinmäen käsittelykeskuksessa järjestettiin viljelijätilaisuus teemalla "kohti teollista ja </w:t>
      </w:r>
      <w:proofErr w:type="spellStart"/>
      <w:r w:rsidRPr="00EE3C0B">
        <w:rPr>
          <w:bdr w:val="none" w:sz="0" w:space="0" w:color="auto" w:frame="1"/>
          <w:lang w:eastAsia="fi-FI"/>
        </w:rPr>
        <w:t>agroekologista</w:t>
      </w:r>
      <w:proofErr w:type="spellEnd"/>
      <w:r w:rsidRPr="00EE3C0B">
        <w:rPr>
          <w:bdr w:val="none" w:sz="0" w:space="0" w:color="auto" w:frame="1"/>
          <w:lang w:eastAsia="fi-FI"/>
        </w:rPr>
        <w:t xml:space="preserve"> symbioosia" 27.11.2024. Tilaisuuteen osallistui lähes 30 Kukkuroinmäen biokaasulaitoksen orgaanisista maanparannustuotteista kiinnostunutta viljelijää. </w:t>
      </w:r>
    </w:p>
    <w:p w14:paraId="4FD82AB6" w14:textId="6C53E7D1" w:rsidR="00847B3D" w:rsidRDefault="00936760" w:rsidP="0043382F">
      <w:pPr>
        <w:rPr>
          <w:bdr w:val="none" w:sz="0" w:space="0" w:color="auto" w:frame="1"/>
          <w:lang w:eastAsia="fi-FI"/>
        </w:rPr>
      </w:pPr>
      <w:proofErr w:type="spellStart"/>
      <w:r w:rsidRPr="00EE3C0B">
        <w:rPr>
          <w:bdr w:val="none" w:sz="0" w:space="0" w:color="auto" w:frame="1"/>
          <w:lang w:eastAsia="fi-FI"/>
        </w:rPr>
        <w:t>Innolinkin</w:t>
      </w:r>
      <w:proofErr w:type="spellEnd"/>
      <w:r w:rsidRPr="00EE3C0B">
        <w:rPr>
          <w:bdr w:val="none" w:sz="0" w:space="0" w:color="auto" w:frame="1"/>
          <w:lang w:eastAsia="fi-FI"/>
        </w:rPr>
        <w:t xml:space="preserve"> syksyn aikana toteuttamassa asiakaskyselyssä Etelä-Karjalan Jätehuolto sai hyvät arvostelut. Toiminnan kokonaisarvosanaksi asiakkaat antoivat 4,1/5.</w:t>
      </w:r>
    </w:p>
    <w:p w14:paraId="17BC0457" w14:textId="77777777" w:rsidR="00847B3D" w:rsidRPr="0043382F" w:rsidRDefault="002422DA" w:rsidP="0043382F">
      <w:pPr>
        <w:pStyle w:val="Otsikko2"/>
        <w:rPr>
          <w:color w:val="A34E00"/>
        </w:rPr>
      </w:pPr>
      <w:bookmarkStart w:id="15" w:name="_Toc198713996"/>
      <w:r w:rsidRPr="0043382F">
        <w:rPr>
          <w:color w:val="A34E00"/>
        </w:rPr>
        <w:t>Kuljetuspalvelut</w:t>
      </w:r>
      <w:bookmarkEnd w:id="15"/>
    </w:p>
    <w:p w14:paraId="053B76A8" w14:textId="77777777" w:rsidR="006A3C02" w:rsidRDefault="002422DA" w:rsidP="0043382F">
      <w:pPr>
        <w:rPr>
          <w:lang w:eastAsia="fi-FI"/>
        </w:rPr>
      </w:pPr>
      <w:r w:rsidRPr="00EE3C0B">
        <w:rPr>
          <w:lang w:eastAsia="fi-FI"/>
        </w:rPr>
        <w:t>Etelä-Karjalan Jätehuolto hoitaa kaikkien maakunnan kuntien asukkaiden jätteenkuljetukset. Keskitetysti kilpailutetun jätteenkuljetuksen piirissä on noin 125 000 vakituista asukasta ja lisäksi 21 000 loma-asuntoa.</w:t>
      </w:r>
    </w:p>
    <w:p w14:paraId="41B851F7" w14:textId="0860D0EB" w:rsidR="00A40C4B" w:rsidRPr="00EE3C0B" w:rsidRDefault="00A40C4B" w:rsidP="0043382F">
      <w:pPr>
        <w:rPr>
          <w:lang w:eastAsia="fi-FI"/>
        </w:rPr>
      </w:pPr>
      <w:r w:rsidRPr="00EE3C0B">
        <w:rPr>
          <w:lang w:eastAsia="fi-FI"/>
        </w:rPr>
        <w:t>Kiinteistökohtaiseen keräykseen voi liittyä joko omalla astialla tai useamman lähikiinteistön yhteisellä kimppa-astialla. Haja-asutusalueilla on lisäksi 120 aluekeräyspistettä vakituisten ja vapaa-ajan kiinteistöjen käyttöön, ja lisäksi 20 jätteenkeräyspistettä venepaikkojen ja satamien yhteydessä. Kolmellatoista aluekeräyspisteellä jatkettiin vuonna 2018 aloitettua biojätteiden keräyskokeilua, vuoden 2024 aikana biojätteiden keräyspalvelua lisättiin kuuteen aluekeräyspisteeseen ASKI-hankkeen (Asukaslähtöiset kiertotalousratkaisut) toimesta. </w:t>
      </w:r>
    </w:p>
    <w:p w14:paraId="0019AEA3" w14:textId="69000B9B" w:rsidR="00A40C4B" w:rsidRPr="00EE3C0B" w:rsidRDefault="00A40C4B" w:rsidP="0043382F">
      <w:pPr>
        <w:rPr>
          <w:lang w:eastAsia="fi-FI"/>
        </w:rPr>
      </w:pPr>
      <w:r w:rsidRPr="00EE3C0B">
        <w:rPr>
          <w:lang w:eastAsia="fi-FI"/>
        </w:rPr>
        <w:t>Vuonna 2024 Etelä-Karjalan Jätehuollon asiakkaista 57 %, eli 31 547 asiakasta, oli kuljetusasiakkaita omilla astioilla, joista kahden tai useamman kiinteistöjen kimppoja on noin 5 %. Haja-asutusalueella kiinteistöittäinen jätteenkuljetus ei ole mahdollista ja järkevää, joten jätteenkuljetusreittien ulkopuolelle jäävät kiinteistöt käyttävät jätehuoltopalvelunaan aluekeräyspisteitä. Biojätteiden keräyskohteita oli 12 366, joista kahden tai useamman kiinteistön kimppoja on noin 5 %.</w:t>
      </w:r>
    </w:p>
    <w:p w14:paraId="55AA79FB" w14:textId="59D83F90" w:rsidR="00A40C4B" w:rsidRPr="00EE3C0B" w:rsidRDefault="00A40C4B" w:rsidP="0043382F">
      <w:pPr>
        <w:rPr>
          <w:lang w:eastAsia="fi-FI"/>
        </w:rPr>
      </w:pPr>
      <w:r w:rsidRPr="00EE3C0B">
        <w:rPr>
          <w:lang w:eastAsia="fi-FI"/>
        </w:rPr>
        <w:t>Myös hyötyjätteiden keräys asuinkiinteistöiltä on kilpailutettu keskitetysti. Jätehuoltomääräyksissä on keräysvelvoitteita muovi-, kartonki- ja lasipakkausten sekä pienmetallin osalta. Vuonna 2023 tuli voimaan jätelain mukainen uusi keräysvelvoite pienemmille taloyhtiöille: taloyhtiöiden, joissa on vähintään viisi asuinhuoneistoa, tuli järjestää keräys kartonki-, lasi- ja muovipakkauksille sekä pienmetallille. Muovipakkausten keräyksessä on runsaasti mukana vapaaehtoisesti myös pieniä taloyhtiöitä ja pientaloja.</w:t>
      </w:r>
    </w:p>
    <w:p w14:paraId="631D871A" w14:textId="7AC46DAD" w:rsidR="00A40C4B" w:rsidRPr="00EE3C0B" w:rsidRDefault="00A40C4B" w:rsidP="0043382F">
      <w:pPr>
        <w:rPr>
          <w:lang w:eastAsia="fi-FI"/>
        </w:rPr>
      </w:pPr>
      <w:r w:rsidRPr="00EE3C0B">
        <w:rPr>
          <w:lang w:eastAsia="fi-FI"/>
        </w:rPr>
        <w:t xml:space="preserve">Etelä-Karjalan Jätehuolto tarjoaa myös monilokerokeräyspalvelua, jossa yhdessä neljään osastoon jaetussa kompaktissa jäteastiassa kerätään muovi-, kartonki- ja lasipakkauksia sekä pienmetallia. </w:t>
      </w:r>
      <w:r w:rsidRPr="00EE3C0B">
        <w:rPr>
          <w:lang w:eastAsia="fi-FI"/>
        </w:rPr>
        <w:lastRenderedPageBreak/>
        <w:t>Monilokerokeräys soveltuu hyvin etenkin pienille taloyhtiöille ja pientaloille.  Vuoden 2024 lopussa monilokerokeräyksessä mukana oli 1630 kiinteistöä.</w:t>
      </w:r>
    </w:p>
    <w:p w14:paraId="49186DE0" w14:textId="0B31A7C2" w:rsidR="00A40C4B" w:rsidRPr="00EE3C0B" w:rsidRDefault="00A40C4B" w:rsidP="0043382F">
      <w:pPr>
        <w:rPr>
          <w:lang w:eastAsia="fi-FI"/>
        </w:rPr>
      </w:pPr>
      <w:r w:rsidRPr="00EE3C0B">
        <w:rPr>
          <w:lang w:eastAsia="fi-FI"/>
        </w:rPr>
        <w:t>Kartonginkeräyksen piirissä on 1795 kohdetta, lasipakkausten keräyksessä 15</w:t>
      </w:r>
      <w:r w:rsidR="00F17894" w:rsidRPr="00EE3C0B">
        <w:rPr>
          <w:lang w:eastAsia="fi-FI"/>
        </w:rPr>
        <w:t>8</w:t>
      </w:r>
      <w:r w:rsidRPr="00EE3C0B">
        <w:rPr>
          <w:lang w:eastAsia="fi-FI"/>
        </w:rPr>
        <w:t>4 kohdetta ja pienmetallin 1608 kohdetta. Muovipakkausten keräyskohteiden määrä oli vuoden 2024 lopussa 1994. </w:t>
      </w:r>
    </w:p>
    <w:p w14:paraId="1DC28BEE" w14:textId="5DF79845" w:rsidR="00A40C4B" w:rsidRPr="00EE3C0B" w:rsidRDefault="002422DA" w:rsidP="0043382F">
      <w:pPr>
        <w:rPr>
          <w:lang w:eastAsia="fi-FI"/>
        </w:rPr>
      </w:pPr>
      <w:r w:rsidRPr="00EE3C0B">
        <w:rPr>
          <w:lang w:eastAsia="fi-FI"/>
        </w:rPr>
        <w:t>Kaikki kiinteistöltä kerätyt pakkausjätteet toimitettiin pakkausjätteiden tuottajien vastaanottoterminaaleihin.</w:t>
      </w:r>
    </w:p>
    <w:p w14:paraId="61E53BB2" w14:textId="3DE76520" w:rsidR="00A40C4B" w:rsidRPr="00EE3C0B" w:rsidRDefault="00A40C4B" w:rsidP="0043382F">
      <w:pPr>
        <w:rPr>
          <w:lang w:eastAsia="fi-FI"/>
        </w:rPr>
      </w:pPr>
      <w:r w:rsidRPr="00EE3C0B">
        <w:rPr>
          <w:lang w:eastAsia="fi-FI"/>
        </w:rPr>
        <w:t>Vuoden 2024 aikana tehtiin yhteensä 1 026 700 jäteastian tyhjennystä. Jäteastioita pestiin 11 672 kappaletta, kuiva- ja biojäteastioiden lisäksi pestiin kartongin ja muovipakkausten keräysastiat kaikilta vähintään kolmen huoneiston taloyhtiöiltä.</w:t>
      </w:r>
    </w:p>
    <w:p w14:paraId="57EC1FEE" w14:textId="7573AF93" w:rsidR="00847B3D" w:rsidRPr="00847B3D" w:rsidRDefault="00A40C4B" w:rsidP="0043382F">
      <w:pPr>
        <w:rPr>
          <w:lang w:eastAsia="fi-FI"/>
        </w:rPr>
      </w:pPr>
      <w:r w:rsidRPr="00EE3C0B">
        <w:rPr>
          <w:lang w:eastAsia="fi-FI"/>
        </w:rPr>
        <w:t>Helmikuun alussa jätteenkuljetuksiin vaikutti Auto- ja kuljetusalan lakko. Lakon seurauksena noin 2000 keräyskohteesta jäi jäteastioiden tyhjennykset väliin. </w:t>
      </w:r>
    </w:p>
    <w:p w14:paraId="44B9A428" w14:textId="6DF6DD5C" w:rsidR="002422DA" w:rsidRPr="00EE3C0B" w:rsidRDefault="002422DA" w:rsidP="002422DA">
      <w:pPr>
        <w:pStyle w:val="Otsikko2"/>
        <w:rPr>
          <w:color w:val="A34E00"/>
          <w:lang w:eastAsia="fi-FI"/>
        </w:rPr>
      </w:pPr>
      <w:bookmarkStart w:id="16" w:name="_Toc198713997"/>
      <w:r w:rsidRPr="00EE3C0B">
        <w:rPr>
          <w:color w:val="A34E00"/>
          <w:lang w:eastAsia="fi-FI"/>
        </w:rPr>
        <w:t>Keräyskohteet vuonna 202</w:t>
      </w:r>
      <w:r w:rsidR="00860038" w:rsidRPr="00EE3C0B">
        <w:rPr>
          <w:color w:val="A34E00"/>
          <w:lang w:eastAsia="fi-FI"/>
        </w:rPr>
        <w:t>4</w:t>
      </w:r>
      <w:bookmarkEnd w:id="16"/>
    </w:p>
    <w:p w14:paraId="45ED0777" w14:textId="5F5D2BFA" w:rsidR="002422DA" w:rsidRPr="00EE3C0B" w:rsidRDefault="002422DA" w:rsidP="006A3C02">
      <w:pPr>
        <w:pStyle w:val="Luettelokappale"/>
        <w:numPr>
          <w:ilvl w:val="0"/>
          <w:numId w:val="33"/>
        </w:numPr>
        <w:rPr>
          <w:lang w:eastAsia="fi-FI"/>
        </w:rPr>
      </w:pPr>
      <w:r w:rsidRPr="00EE3C0B">
        <w:rPr>
          <w:lang w:eastAsia="fi-FI"/>
        </w:rPr>
        <w:t>31 </w:t>
      </w:r>
      <w:r w:rsidR="00860038" w:rsidRPr="00EE3C0B">
        <w:rPr>
          <w:lang w:eastAsia="fi-FI"/>
        </w:rPr>
        <w:t>547</w:t>
      </w:r>
      <w:r w:rsidRPr="00EE3C0B">
        <w:rPr>
          <w:lang w:eastAsia="fi-FI"/>
        </w:rPr>
        <w:t xml:space="preserve"> kuivajätteiden keräyskohdetta</w:t>
      </w:r>
    </w:p>
    <w:p w14:paraId="4911DCEF" w14:textId="64CBCB0B" w:rsidR="002422DA" w:rsidRPr="00EE3C0B" w:rsidRDefault="002422DA" w:rsidP="006A3C02">
      <w:pPr>
        <w:pStyle w:val="Luettelokappale"/>
        <w:numPr>
          <w:ilvl w:val="0"/>
          <w:numId w:val="33"/>
        </w:numPr>
        <w:rPr>
          <w:lang w:eastAsia="fi-FI"/>
        </w:rPr>
      </w:pPr>
      <w:r w:rsidRPr="00EE3C0B">
        <w:rPr>
          <w:lang w:eastAsia="fi-FI"/>
        </w:rPr>
        <w:t>12 </w:t>
      </w:r>
      <w:r w:rsidR="00860038" w:rsidRPr="00EE3C0B">
        <w:rPr>
          <w:lang w:eastAsia="fi-FI"/>
        </w:rPr>
        <w:t>366</w:t>
      </w:r>
      <w:r w:rsidRPr="00EE3C0B">
        <w:rPr>
          <w:lang w:eastAsia="fi-FI"/>
        </w:rPr>
        <w:t xml:space="preserve"> biojätteiden keräyskohdetta</w:t>
      </w:r>
    </w:p>
    <w:p w14:paraId="2495EEE5" w14:textId="65F27F79" w:rsidR="002422DA" w:rsidRPr="00EE3C0B" w:rsidRDefault="002422DA" w:rsidP="006A3C02">
      <w:pPr>
        <w:pStyle w:val="Luettelokappale"/>
        <w:numPr>
          <w:ilvl w:val="0"/>
          <w:numId w:val="33"/>
        </w:numPr>
        <w:rPr>
          <w:lang w:eastAsia="fi-FI"/>
        </w:rPr>
      </w:pPr>
      <w:r w:rsidRPr="00EE3C0B">
        <w:rPr>
          <w:lang w:eastAsia="fi-FI"/>
        </w:rPr>
        <w:t>1</w:t>
      </w:r>
      <w:r w:rsidR="00860038" w:rsidRPr="00EE3C0B">
        <w:rPr>
          <w:lang w:eastAsia="fi-FI"/>
        </w:rPr>
        <w:t>795</w:t>
      </w:r>
      <w:r w:rsidRPr="00EE3C0B">
        <w:rPr>
          <w:lang w:eastAsia="fi-FI"/>
        </w:rPr>
        <w:t xml:space="preserve"> kartonkipakkausten keräyskohdetta</w:t>
      </w:r>
    </w:p>
    <w:p w14:paraId="5B2165C6" w14:textId="4641FB56" w:rsidR="002422DA" w:rsidRPr="00EE3C0B" w:rsidRDefault="002422DA" w:rsidP="006A3C02">
      <w:pPr>
        <w:pStyle w:val="Luettelokappale"/>
        <w:numPr>
          <w:ilvl w:val="0"/>
          <w:numId w:val="33"/>
        </w:numPr>
        <w:rPr>
          <w:lang w:eastAsia="fi-FI"/>
        </w:rPr>
      </w:pPr>
      <w:r w:rsidRPr="00EE3C0B">
        <w:rPr>
          <w:lang w:eastAsia="fi-FI"/>
        </w:rPr>
        <w:t>15</w:t>
      </w:r>
      <w:r w:rsidR="00860038" w:rsidRPr="00EE3C0B">
        <w:rPr>
          <w:lang w:eastAsia="fi-FI"/>
        </w:rPr>
        <w:t>84</w:t>
      </w:r>
      <w:r w:rsidRPr="00EE3C0B">
        <w:rPr>
          <w:lang w:eastAsia="fi-FI"/>
        </w:rPr>
        <w:t xml:space="preserve"> lasipakkausten keräyskohdetta</w:t>
      </w:r>
    </w:p>
    <w:p w14:paraId="37F9EEA7" w14:textId="71EEC580" w:rsidR="002422DA" w:rsidRPr="00EE3C0B" w:rsidRDefault="002422DA" w:rsidP="006A3C02">
      <w:pPr>
        <w:pStyle w:val="Luettelokappale"/>
        <w:numPr>
          <w:ilvl w:val="0"/>
          <w:numId w:val="33"/>
        </w:numPr>
        <w:rPr>
          <w:lang w:eastAsia="fi-FI"/>
        </w:rPr>
      </w:pPr>
      <w:r w:rsidRPr="00EE3C0B">
        <w:rPr>
          <w:lang w:eastAsia="fi-FI"/>
        </w:rPr>
        <w:t>20</w:t>
      </w:r>
      <w:r w:rsidR="00860038" w:rsidRPr="00EE3C0B">
        <w:rPr>
          <w:lang w:eastAsia="fi-FI"/>
        </w:rPr>
        <w:t>64</w:t>
      </w:r>
      <w:r w:rsidRPr="00EE3C0B">
        <w:rPr>
          <w:lang w:eastAsia="fi-FI"/>
        </w:rPr>
        <w:t xml:space="preserve"> muovipakkausten keräyskohdetta</w:t>
      </w:r>
    </w:p>
    <w:p w14:paraId="7658C1FF" w14:textId="48E6E732" w:rsidR="002422DA" w:rsidRPr="00EE3C0B" w:rsidRDefault="002422DA" w:rsidP="006A3C02">
      <w:pPr>
        <w:pStyle w:val="Luettelokappale"/>
        <w:numPr>
          <w:ilvl w:val="0"/>
          <w:numId w:val="33"/>
        </w:numPr>
        <w:rPr>
          <w:lang w:eastAsia="fi-FI"/>
        </w:rPr>
      </w:pPr>
      <w:r w:rsidRPr="00EE3C0B">
        <w:rPr>
          <w:lang w:eastAsia="fi-FI"/>
        </w:rPr>
        <w:t>16</w:t>
      </w:r>
      <w:r w:rsidR="00860038" w:rsidRPr="00EE3C0B">
        <w:rPr>
          <w:lang w:eastAsia="fi-FI"/>
        </w:rPr>
        <w:t>08</w:t>
      </w:r>
      <w:r w:rsidRPr="00EE3C0B">
        <w:rPr>
          <w:lang w:eastAsia="fi-FI"/>
        </w:rPr>
        <w:t xml:space="preserve"> pienmetallin keräyskohdetta</w:t>
      </w:r>
    </w:p>
    <w:p w14:paraId="683B24F1" w14:textId="27502B4B" w:rsidR="00EA7110" w:rsidRPr="00894D7B" w:rsidRDefault="002422DA" w:rsidP="00894D7B">
      <w:pPr>
        <w:pStyle w:val="Luettelokappale"/>
        <w:numPr>
          <w:ilvl w:val="0"/>
          <w:numId w:val="33"/>
        </w:numPr>
        <w:rPr>
          <w:rStyle w:val="Otsikko2Char"/>
          <w:rFonts w:asciiTheme="minorHAnsi" w:eastAsiaTheme="minorHAnsi" w:hAnsiTheme="minorHAnsi" w:cstheme="minorBidi"/>
          <w:color w:val="auto"/>
          <w:sz w:val="22"/>
          <w:szCs w:val="22"/>
          <w:lang w:eastAsia="fi-FI"/>
        </w:rPr>
      </w:pPr>
      <w:r w:rsidRPr="00EE3C0B">
        <w:rPr>
          <w:lang w:eastAsia="fi-FI"/>
        </w:rPr>
        <w:t>16</w:t>
      </w:r>
      <w:r w:rsidR="00860038" w:rsidRPr="00EE3C0B">
        <w:rPr>
          <w:lang w:eastAsia="fi-FI"/>
        </w:rPr>
        <w:t>71</w:t>
      </w:r>
      <w:r w:rsidRPr="00EE3C0B">
        <w:rPr>
          <w:lang w:eastAsia="fi-FI"/>
        </w:rPr>
        <w:t xml:space="preserve"> monilokerokeräyskohdetta</w:t>
      </w:r>
    </w:p>
    <w:p w14:paraId="02229D67" w14:textId="06583050" w:rsidR="002422DA" w:rsidRPr="00EE3C0B" w:rsidRDefault="002422DA" w:rsidP="002422DA">
      <w:pPr>
        <w:rPr>
          <w:color w:val="A34E00"/>
          <w:lang w:eastAsia="fi-FI"/>
        </w:rPr>
      </w:pPr>
      <w:bookmarkStart w:id="17" w:name="_Toc198713998"/>
      <w:r w:rsidRPr="00EE3C0B">
        <w:rPr>
          <w:rStyle w:val="Otsikko2Char"/>
          <w:color w:val="A34E00"/>
        </w:rPr>
        <w:t>Keräysvelvoitteet</w:t>
      </w:r>
      <w:bookmarkEnd w:id="17"/>
      <w:r w:rsidRPr="00EE3C0B">
        <w:rPr>
          <w:rStyle w:val="Otsikko2Char"/>
          <w:color w:val="A34E00"/>
        </w:rPr>
        <w:t xml:space="preserve"> </w:t>
      </w:r>
    </w:p>
    <w:p w14:paraId="23E5A124" w14:textId="3AB4B8E7" w:rsidR="002422DA" w:rsidRPr="00EE3C0B" w:rsidRDefault="002422DA" w:rsidP="006A3C02">
      <w:pPr>
        <w:pStyle w:val="Luettelokappale"/>
        <w:numPr>
          <w:ilvl w:val="0"/>
          <w:numId w:val="34"/>
        </w:numPr>
        <w:rPr>
          <w:lang w:eastAsia="fi-FI"/>
        </w:rPr>
      </w:pPr>
      <w:r w:rsidRPr="00EE3C0B">
        <w:rPr>
          <w:lang w:eastAsia="fi-FI"/>
        </w:rPr>
        <w:t>Loma-asunnot ja pientalot, taloyhtiöt, joissa on alle 5 asuinhuoneistoa: kuivajäte ja biojäte (myös kompostointi mahdollinen)</w:t>
      </w:r>
    </w:p>
    <w:p w14:paraId="73A8E9DD" w14:textId="1BC14D1F" w:rsidR="002422DA" w:rsidRPr="00EE3C0B" w:rsidRDefault="002422DA" w:rsidP="006A3C02">
      <w:pPr>
        <w:pStyle w:val="Luettelokappale"/>
        <w:numPr>
          <w:ilvl w:val="0"/>
          <w:numId w:val="34"/>
        </w:numPr>
        <w:rPr>
          <w:lang w:eastAsia="fi-FI"/>
        </w:rPr>
      </w:pPr>
      <w:r w:rsidRPr="00EE3C0B">
        <w:rPr>
          <w:lang w:eastAsia="fi-FI"/>
        </w:rPr>
        <w:t>Taloyhtiöt, joissa vähintään 5 asuinhuoneistoa: kuivajäte, biojäte, kartonkipakkaukset, muovipakkaukset, lasipakkaukset, pienmetalli (lisäksi tuottajien järjestämä paperinkeräys taajamissa)</w:t>
      </w:r>
    </w:p>
    <w:p w14:paraId="2280E487" w14:textId="0559C21E" w:rsidR="002422DA" w:rsidRPr="00EE3C0B" w:rsidRDefault="002422DA" w:rsidP="002422DA">
      <w:pPr>
        <w:pStyle w:val="Otsikko2"/>
        <w:rPr>
          <w:color w:val="A34E00"/>
          <w:lang w:eastAsia="fi-FI"/>
        </w:rPr>
      </w:pPr>
      <w:bookmarkStart w:id="18" w:name="_Toc198713999"/>
      <w:r w:rsidRPr="00EE3C0B">
        <w:rPr>
          <w:color w:val="A34E00"/>
          <w:lang w:eastAsia="fi-FI"/>
        </w:rPr>
        <w:t>Kuljetuspalvelut</w:t>
      </w:r>
      <w:bookmarkEnd w:id="18"/>
    </w:p>
    <w:p w14:paraId="3376D0AD" w14:textId="71A2671B" w:rsidR="002422DA" w:rsidRPr="00EE3C0B" w:rsidRDefault="002422DA" w:rsidP="006A3C02">
      <w:pPr>
        <w:pStyle w:val="Luettelokappale"/>
        <w:numPr>
          <w:ilvl w:val="0"/>
          <w:numId w:val="35"/>
        </w:numPr>
        <w:rPr>
          <w:lang w:eastAsia="fi-FI"/>
        </w:rPr>
      </w:pPr>
      <w:r w:rsidRPr="00EE3C0B">
        <w:rPr>
          <w:lang w:eastAsia="fi-FI"/>
        </w:rPr>
        <w:t>31 </w:t>
      </w:r>
      <w:r w:rsidR="00860038" w:rsidRPr="00EE3C0B">
        <w:rPr>
          <w:lang w:eastAsia="fi-FI"/>
        </w:rPr>
        <w:t>547</w:t>
      </w:r>
      <w:r w:rsidRPr="00EE3C0B">
        <w:rPr>
          <w:lang w:eastAsia="fi-FI"/>
        </w:rPr>
        <w:t xml:space="preserve"> kuljetuskohdetta, joista 16</w:t>
      </w:r>
      <w:r w:rsidR="00860038" w:rsidRPr="00EE3C0B">
        <w:rPr>
          <w:lang w:eastAsia="fi-FI"/>
        </w:rPr>
        <w:t>40</w:t>
      </w:r>
      <w:r w:rsidRPr="00EE3C0B">
        <w:rPr>
          <w:lang w:eastAsia="fi-FI"/>
        </w:rPr>
        <w:t xml:space="preserve"> kahden tai useamman kiinteistön kimppoja</w:t>
      </w:r>
    </w:p>
    <w:p w14:paraId="0B133055" w14:textId="7DEC1580" w:rsidR="002422DA" w:rsidRPr="00EE3C0B" w:rsidRDefault="002422DA" w:rsidP="006A3C02">
      <w:pPr>
        <w:pStyle w:val="Luettelokappale"/>
        <w:numPr>
          <w:ilvl w:val="0"/>
          <w:numId w:val="35"/>
        </w:numPr>
        <w:rPr>
          <w:lang w:eastAsia="fi-FI"/>
        </w:rPr>
      </w:pPr>
      <w:r w:rsidRPr="00EE3C0B">
        <w:rPr>
          <w:lang w:eastAsia="fi-FI"/>
        </w:rPr>
        <w:t>120 aluekeräyspistettä</w:t>
      </w:r>
    </w:p>
    <w:p w14:paraId="7B3AE241" w14:textId="5B7F9BDA" w:rsidR="002422DA" w:rsidRDefault="002422DA" w:rsidP="006A3C02">
      <w:pPr>
        <w:pStyle w:val="Luettelokappale"/>
        <w:numPr>
          <w:ilvl w:val="0"/>
          <w:numId w:val="35"/>
        </w:numPr>
        <w:rPr>
          <w:lang w:eastAsia="fi-FI"/>
        </w:rPr>
      </w:pPr>
      <w:r w:rsidRPr="00EE3C0B">
        <w:rPr>
          <w:lang w:eastAsia="fi-FI"/>
        </w:rPr>
        <w:t>20 aluekeräyspistettä venesatamien yhteydessä</w:t>
      </w:r>
    </w:p>
    <w:p w14:paraId="1D30E5E4" w14:textId="77777777" w:rsidR="00EA7110" w:rsidRPr="00EE3C0B" w:rsidRDefault="00EA7110" w:rsidP="006A3C02">
      <w:pPr>
        <w:pStyle w:val="Luettelokappale"/>
        <w:rPr>
          <w:lang w:eastAsia="fi-FI"/>
        </w:rPr>
      </w:pPr>
    </w:p>
    <w:p w14:paraId="17AE80A5" w14:textId="79012EAC" w:rsidR="00AA2B9F" w:rsidRPr="00EE3C0B" w:rsidRDefault="00AA2B9F" w:rsidP="00307391">
      <w:pPr>
        <w:pStyle w:val="Otsikko2"/>
        <w:rPr>
          <w:color w:val="A34E00"/>
          <w:lang w:eastAsia="fi-FI"/>
        </w:rPr>
      </w:pPr>
      <w:bookmarkStart w:id="19" w:name="_Toc198714000"/>
      <w:r w:rsidRPr="00EE3C0B">
        <w:rPr>
          <w:color w:val="A34E00"/>
          <w:lang w:eastAsia="fi-FI"/>
        </w:rPr>
        <w:t>Muovipakkaus- ja monilokero</w:t>
      </w:r>
      <w:r w:rsidR="00307391" w:rsidRPr="00EE3C0B">
        <w:rPr>
          <w:color w:val="A34E00"/>
          <w:lang w:eastAsia="fi-FI"/>
        </w:rPr>
        <w:t>keräys</w:t>
      </w:r>
      <w:bookmarkEnd w:id="19"/>
    </w:p>
    <w:p w14:paraId="57F1FB9D" w14:textId="152748B8" w:rsidR="00307391" w:rsidRPr="00EE3C0B" w:rsidRDefault="00307391" w:rsidP="006A3C02">
      <w:pPr>
        <w:rPr>
          <w:lang w:eastAsia="fi-FI"/>
        </w:rPr>
      </w:pPr>
      <w:r w:rsidRPr="00EE3C0B">
        <w:rPr>
          <w:lang w:eastAsia="fi-FI"/>
        </w:rPr>
        <w:t>Muovipakkausten keräystä on tarjottu vapaaehtoisena lisäpalveluna Imatran ja Lappeenrannan taajamien taloyhtiöille ja pientaloille alkuvuodesta 2017 alkaen. Muovipakkausten keräyksessä oli vuoden 202</w:t>
      </w:r>
      <w:r w:rsidR="00860038" w:rsidRPr="00EE3C0B">
        <w:rPr>
          <w:lang w:eastAsia="fi-FI"/>
        </w:rPr>
        <w:t>4</w:t>
      </w:r>
      <w:r w:rsidRPr="00EE3C0B">
        <w:rPr>
          <w:lang w:eastAsia="fi-FI"/>
        </w:rPr>
        <w:t xml:space="preserve"> lopussa 20</w:t>
      </w:r>
      <w:r w:rsidR="00860038" w:rsidRPr="00EE3C0B">
        <w:rPr>
          <w:lang w:eastAsia="fi-FI"/>
        </w:rPr>
        <w:t>6</w:t>
      </w:r>
      <w:r w:rsidRPr="00EE3C0B">
        <w:rPr>
          <w:lang w:eastAsia="fi-FI"/>
        </w:rPr>
        <w:t>4 keräyskohdetta.</w:t>
      </w:r>
    </w:p>
    <w:p w14:paraId="794E8DC6" w14:textId="49B7728F" w:rsidR="00307391" w:rsidRPr="00EE3C0B" w:rsidRDefault="00307391" w:rsidP="006A3C02">
      <w:pPr>
        <w:rPr>
          <w:lang w:eastAsia="fi-FI"/>
        </w:rPr>
      </w:pPr>
      <w:r w:rsidRPr="00EE3C0B">
        <w:rPr>
          <w:bdr w:val="none" w:sz="0" w:space="0" w:color="auto" w:frame="1"/>
          <w:lang w:eastAsia="fi-FI"/>
        </w:rPr>
        <w:t>Syksyllä 2019 aloitetun Hyödyksi! -monilokerokeräyksen piirissä oli vuoden 202</w:t>
      </w:r>
      <w:r w:rsidR="00860038" w:rsidRPr="00EE3C0B">
        <w:rPr>
          <w:bdr w:val="none" w:sz="0" w:space="0" w:color="auto" w:frame="1"/>
          <w:lang w:eastAsia="fi-FI"/>
        </w:rPr>
        <w:t>4</w:t>
      </w:r>
      <w:r w:rsidRPr="00EE3C0B">
        <w:rPr>
          <w:bdr w:val="none" w:sz="0" w:space="0" w:color="auto" w:frame="1"/>
          <w:lang w:eastAsia="fi-FI"/>
        </w:rPr>
        <w:t xml:space="preserve"> lopussa 16</w:t>
      </w:r>
      <w:r w:rsidR="00B77312" w:rsidRPr="00EE3C0B">
        <w:rPr>
          <w:bdr w:val="none" w:sz="0" w:space="0" w:color="auto" w:frame="1"/>
          <w:lang w:eastAsia="fi-FI"/>
        </w:rPr>
        <w:t>71</w:t>
      </w:r>
      <w:r w:rsidRPr="00EE3C0B">
        <w:rPr>
          <w:bdr w:val="none" w:sz="0" w:space="0" w:color="auto" w:frame="1"/>
          <w:lang w:eastAsia="fi-FI"/>
        </w:rPr>
        <w:t xml:space="preserve"> kiinteistöä. Hyödyksi! -monilokeroastiassa kerätään kartonki-, lasi- ja muovipakkauksia sekä pienmetallia.</w:t>
      </w:r>
    </w:p>
    <w:p w14:paraId="02886F96" w14:textId="47F78E9E" w:rsidR="00EA7110" w:rsidRPr="00EE3C0B" w:rsidRDefault="00307391" w:rsidP="002422DA">
      <w:pPr>
        <w:rPr>
          <w:lang w:eastAsia="fi-FI"/>
        </w:rPr>
      </w:pPr>
      <w:r w:rsidRPr="00EE3C0B">
        <w:rPr>
          <w:lang w:eastAsia="fi-FI"/>
        </w:rPr>
        <w:t xml:space="preserve">Muovipakkausten keräystä ja Hyödyksi! -monilokeropalvelua </w:t>
      </w:r>
      <w:r w:rsidR="00B77312" w:rsidRPr="00EE3C0B">
        <w:rPr>
          <w:lang w:eastAsia="fi-FI"/>
        </w:rPr>
        <w:t>tarj</w:t>
      </w:r>
      <w:r w:rsidR="00121410" w:rsidRPr="00EE3C0B">
        <w:rPr>
          <w:lang w:eastAsia="fi-FI"/>
        </w:rPr>
        <w:t>o</w:t>
      </w:r>
      <w:r w:rsidR="00B77312" w:rsidRPr="00EE3C0B">
        <w:rPr>
          <w:lang w:eastAsia="fi-FI"/>
        </w:rPr>
        <w:t>taan</w:t>
      </w:r>
      <w:r w:rsidRPr="00EE3C0B">
        <w:rPr>
          <w:lang w:eastAsia="fi-FI"/>
        </w:rPr>
        <w:t xml:space="preserve"> kaikissa Etelä-Karjalan kuntien taajamissa.</w:t>
      </w:r>
    </w:p>
    <w:p w14:paraId="4CE8488D" w14:textId="42D63245" w:rsidR="00887B76" w:rsidRPr="00EE3C0B" w:rsidRDefault="00307391" w:rsidP="00307391">
      <w:pPr>
        <w:pStyle w:val="Otsikko2"/>
        <w:rPr>
          <w:color w:val="A34E00"/>
        </w:rPr>
      </w:pPr>
      <w:bookmarkStart w:id="20" w:name="_Toc198714001"/>
      <w:r w:rsidRPr="00EE3C0B">
        <w:rPr>
          <w:color w:val="A34E00"/>
        </w:rPr>
        <w:lastRenderedPageBreak/>
        <w:t>Kuljetusurakoitsijat</w:t>
      </w:r>
      <w:bookmarkEnd w:id="20"/>
    </w:p>
    <w:p w14:paraId="4E40AE8C" w14:textId="5A6281E6" w:rsidR="00307391" w:rsidRPr="00EE3C0B" w:rsidRDefault="00307391" w:rsidP="006A3C02">
      <w:r w:rsidRPr="00EE3C0B">
        <w:t>Kuljetusurakoitsijoina kilpailutetuissa jätteenkuljetuksissa vuoden 202</w:t>
      </w:r>
      <w:r w:rsidR="00B77312" w:rsidRPr="00EE3C0B">
        <w:t>4</w:t>
      </w:r>
      <w:r w:rsidRPr="00EE3C0B">
        <w:t>3 aikana toimivat seuraavat jätteenkuljetusurako</w:t>
      </w:r>
      <w:r w:rsidR="004F2D0F" w:rsidRPr="00EE3C0B">
        <w:t>i</w:t>
      </w:r>
      <w:r w:rsidRPr="00EE3C0B">
        <w:t>tsijat:</w:t>
      </w:r>
    </w:p>
    <w:p w14:paraId="42016F04" w14:textId="2E1F6E1D" w:rsidR="00307391" w:rsidRPr="00EE3C0B" w:rsidRDefault="00307391" w:rsidP="006A3C02">
      <w:pPr>
        <w:pStyle w:val="Luettelokappale"/>
        <w:numPr>
          <w:ilvl w:val="0"/>
          <w:numId w:val="36"/>
        </w:numPr>
      </w:pPr>
      <w:r w:rsidRPr="00EE3C0B">
        <w:t>Lassila &amp; Tikanoja</w:t>
      </w:r>
      <w:r w:rsidR="00B77312" w:rsidRPr="00EE3C0B">
        <w:t xml:space="preserve"> Oy</w:t>
      </w:r>
    </w:p>
    <w:p w14:paraId="64AEF33C" w14:textId="579A0597" w:rsidR="00307391" w:rsidRPr="00EE3C0B" w:rsidRDefault="00307391" w:rsidP="006A3C02">
      <w:pPr>
        <w:pStyle w:val="Luettelokappale"/>
        <w:numPr>
          <w:ilvl w:val="0"/>
          <w:numId w:val="36"/>
        </w:numPr>
      </w:pPr>
      <w:proofErr w:type="spellStart"/>
      <w:r w:rsidRPr="00EE3C0B">
        <w:t>Remeo</w:t>
      </w:r>
      <w:proofErr w:type="spellEnd"/>
      <w:r w:rsidR="00B77312" w:rsidRPr="00EE3C0B">
        <w:t xml:space="preserve"> Oy</w:t>
      </w:r>
    </w:p>
    <w:p w14:paraId="1F2D2F51" w14:textId="6600AB64" w:rsidR="00307391" w:rsidRPr="00EE3C0B" w:rsidRDefault="00B77312" w:rsidP="006A3C02">
      <w:pPr>
        <w:pStyle w:val="Luettelokappale"/>
        <w:numPr>
          <w:ilvl w:val="0"/>
          <w:numId w:val="36"/>
        </w:numPr>
      </w:pPr>
      <w:proofErr w:type="spellStart"/>
      <w:r w:rsidRPr="00EE3C0B">
        <w:t>Verdis</w:t>
      </w:r>
      <w:proofErr w:type="spellEnd"/>
      <w:r w:rsidRPr="00EE3C0B">
        <w:t xml:space="preserve"> Oy</w:t>
      </w:r>
    </w:p>
    <w:p w14:paraId="7F4240EA" w14:textId="3B8AE43B" w:rsidR="00307391" w:rsidRPr="00EE3C0B" w:rsidRDefault="00307391" w:rsidP="006A3C02">
      <w:pPr>
        <w:pStyle w:val="Luettelokappale"/>
        <w:numPr>
          <w:ilvl w:val="0"/>
          <w:numId w:val="36"/>
        </w:numPr>
      </w:pPr>
      <w:r w:rsidRPr="00EE3C0B">
        <w:t>LK-Service</w:t>
      </w:r>
      <w:r w:rsidR="00B77312" w:rsidRPr="00EE3C0B">
        <w:t xml:space="preserve"> Oy</w:t>
      </w:r>
    </w:p>
    <w:p w14:paraId="11293681" w14:textId="78FBB4FE" w:rsidR="00EA7110" w:rsidRPr="00EE3C0B" w:rsidRDefault="00307391" w:rsidP="006A3C02">
      <w:r w:rsidRPr="00EE3C0B">
        <w:t xml:space="preserve">Lisäksi kuivajätteen kuljetuksia Kukkuroinmäen käsittelykeskuksesta </w:t>
      </w:r>
      <w:r w:rsidR="00B77312" w:rsidRPr="00EE3C0B">
        <w:t>Kotkan Energian hyötyvoimalaan</w:t>
      </w:r>
      <w:r w:rsidRPr="00EE3C0B">
        <w:t xml:space="preserve"> hoiti vuoden 202</w:t>
      </w:r>
      <w:r w:rsidR="00B77312" w:rsidRPr="00EE3C0B">
        <w:t>4</w:t>
      </w:r>
      <w:r w:rsidRPr="00EE3C0B">
        <w:t xml:space="preserve"> aikana </w:t>
      </w:r>
      <w:proofErr w:type="spellStart"/>
      <w:r w:rsidR="00AB3086" w:rsidRPr="00EE3C0B">
        <w:t>Jareks</w:t>
      </w:r>
      <w:proofErr w:type="spellEnd"/>
      <w:r w:rsidR="00AB3086" w:rsidRPr="00EE3C0B">
        <w:t xml:space="preserve">. </w:t>
      </w:r>
      <w:r w:rsidRPr="00EE3C0B">
        <w:t xml:space="preserve"> </w:t>
      </w:r>
    </w:p>
    <w:p w14:paraId="55DEA95B" w14:textId="2277BC9B" w:rsidR="00C11086" w:rsidRPr="00EE3C0B" w:rsidRDefault="00C11086" w:rsidP="00C11086">
      <w:pPr>
        <w:pStyle w:val="Otsikko2"/>
        <w:rPr>
          <w:color w:val="A34E00"/>
        </w:rPr>
      </w:pPr>
      <w:bookmarkStart w:id="21" w:name="_Toc198714002"/>
      <w:r w:rsidRPr="00EE3C0B">
        <w:rPr>
          <w:color w:val="A34E00"/>
        </w:rPr>
        <w:t>Ajokilometrit ja polttoaineenkulutus</w:t>
      </w:r>
      <w:bookmarkEnd w:id="21"/>
    </w:p>
    <w:p w14:paraId="28DF66D1" w14:textId="5110E084" w:rsidR="00C11086" w:rsidRPr="00EE3C0B" w:rsidRDefault="00C11086" w:rsidP="00373D0A">
      <w:pPr>
        <w:rPr>
          <w:lang w:eastAsia="fi-FI"/>
        </w:rPr>
      </w:pPr>
      <w:r w:rsidRPr="00EE3C0B">
        <w:rPr>
          <w:lang w:eastAsia="fi-FI"/>
        </w:rPr>
        <w:t xml:space="preserve">Keskitetyllä kuljetusjärjestelmällä on pystytty muodostamaan ajoreitit tehokkaiksi vähentäen ajokilometrejä ja minimoimaan kuljetusten ympäristövaikutukset. Etelä-Karjalan Jätehuollon oman biokaasun tuotannon, 22.4.2021 avattujen BIG biokaasun tankkausasemien myötä uudet jätteenkuljetusurakat on pystytty kilpailuttamaan vaatimuksena kaasukäyttöinen kalusto. Näin ollen jätteenkuljetusten hiilidioksidipäästöjä on saatu pienennettyä merkittävästi. </w:t>
      </w:r>
    </w:p>
    <w:p w14:paraId="5647317B" w14:textId="06EA70F2" w:rsidR="0094128C" w:rsidRPr="00EE3C0B" w:rsidRDefault="0094128C" w:rsidP="00373D0A">
      <w:pPr>
        <w:rPr>
          <w:lang w:eastAsia="fi-FI"/>
        </w:rPr>
      </w:pPr>
      <w:r w:rsidRPr="00EE3C0B">
        <w:rPr>
          <w:lang w:eastAsia="fi-FI"/>
        </w:rPr>
        <w:t>Yhdeksän kunnan asukkaiden jätteenkuljetuksista, siirtokuljetuksista Hyödyksi-asemilta Kukkuroinmäen käsittelykeskukseen ja jätteen siirtokuormauksesta Kotkan hyötyvoimalaan muodostui vuonna 2024 yhteensä 934 111 ajokilometriä. Dieseliä kului jätteenkuljetuksissa 142 663 litraa (1 641 MWh). Biokaasua kului 285 463 (3 854 MWh). Käytettäessä biokaasua liikennepolttoaineena ovat laskennalliset hiilidioksidipäästöt 0 kg. </w:t>
      </w:r>
    </w:p>
    <w:p w14:paraId="0DA1E97E" w14:textId="6F5CCD91" w:rsidR="00887B76" w:rsidRPr="00EE3C0B" w:rsidRDefault="00C11086" w:rsidP="00373D0A">
      <w:pPr>
        <w:rPr>
          <w:lang w:eastAsia="fi-FI"/>
        </w:rPr>
      </w:pPr>
      <w:r w:rsidRPr="00EE3C0B">
        <w:rPr>
          <w:lang w:eastAsia="fi-FI"/>
        </w:rPr>
        <w:t>Etelä-Karjalan alueella on käytössä viisi Etelä-Karjalan Jätehuollon BIG-biokaasun tankkausasemaa, jotka sijaitsevat Lappeenrannassa (Eteläkatu 5 ja Kukk</w:t>
      </w:r>
      <w:r w:rsidR="00E70CE7" w:rsidRPr="00EE3C0B">
        <w:rPr>
          <w:lang w:eastAsia="fi-FI"/>
        </w:rPr>
        <w:t>u</w:t>
      </w:r>
      <w:r w:rsidRPr="00EE3C0B">
        <w:rPr>
          <w:lang w:eastAsia="fi-FI"/>
        </w:rPr>
        <w:t xml:space="preserve">roinmäen käsittelykeskus), Imatralla (Vuoksenniska, Sauramonkuja </w:t>
      </w:r>
      <w:proofErr w:type="gramStart"/>
      <w:r w:rsidRPr="00EE3C0B">
        <w:rPr>
          <w:lang w:eastAsia="fi-FI"/>
        </w:rPr>
        <w:t>5-7</w:t>
      </w:r>
      <w:proofErr w:type="gramEnd"/>
      <w:r w:rsidRPr="00EE3C0B">
        <w:rPr>
          <w:lang w:eastAsia="fi-FI"/>
        </w:rPr>
        <w:t>), Luumäellä (Kanervatie 4) ja Parikkalassa (</w:t>
      </w:r>
      <w:proofErr w:type="spellStart"/>
      <w:r w:rsidRPr="00EE3C0B">
        <w:rPr>
          <w:lang w:eastAsia="fi-FI"/>
        </w:rPr>
        <w:t>Koirniementie</w:t>
      </w:r>
      <w:proofErr w:type="spellEnd"/>
      <w:r w:rsidRPr="00EE3C0B">
        <w:rPr>
          <w:lang w:eastAsia="fi-FI"/>
        </w:rPr>
        <w:t xml:space="preserve"> 6). Lisäksi maakunnan alueella on </w:t>
      </w:r>
      <w:proofErr w:type="spellStart"/>
      <w:r w:rsidRPr="00EE3C0B">
        <w:rPr>
          <w:lang w:eastAsia="fi-FI"/>
        </w:rPr>
        <w:t>Gasumin</w:t>
      </w:r>
      <w:proofErr w:type="spellEnd"/>
      <w:r w:rsidRPr="00EE3C0B">
        <w:rPr>
          <w:lang w:eastAsia="fi-FI"/>
        </w:rPr>
        <w:t xml:space="preserve"> tankkausasemia, joilla voi tankata joko bio- tai maakaasua.</w:t>
      </w:r>
    </w:p>
    <w:p w14:paraId="6E3EEA63" w14:textId="2EAF1993" w:rsidR="00887B76" w:rsidRPr="00EE3C0B" w:rsidRDefault="00A20EA8" w:rsidP="002E3D50">
      <w:pPr>
        <w:pStyle w:val="Otsikko1"/>
        <w:rPr>
          <w:rFonts w:eastAsia="Times New Roman"/>
          <w:color w:val="687300"/>
          <w:lang w:eastAsia="fi-FI"/>
        </w:rPr>
      </w:pPr>
      <w:bookmarkStart w:id="22" w:name="_Toc198714003"/>
      <w:r w:rsidRPr="00EE3C0B">
        <w:rPr>
          <w:color w:val="687300"/>
          <w:lang w:eastAsia="fi-FI"/>
        </w:rPr>
        <w:t>Kattava palveluverkosto</w:t>
      </w:r>
      <w:bookmarkEnd w:id="22"/>
    </w:p>
    <w:p w14:paraId="6E0EEED9" w14:textId="5BABA3AD" w:rsidR="00E131EA" w:rsidRPr="00EE3C0B" w:rsidRDefault="00E131EA" w:rsidP="00373D0A">
      <w:pPr>
        <w:rPr>
          <w:bdr w:val="none" w:sz="0" w:space="0" w:color="auto" w:frame="1"/>
          <w:lang w:eastAsia="fi-FI"/>
        </w:rPr>
      </w:pPr>
      <w:r w:rsidRPr="00EE3C0B">
        <w:rPr>
          <w:bdr w:val="none" w:sz="0" w:space="0" w:color="auto" w:frame="1"/>
          <w:lang w:eastAsia="fi-FI"/>
        </w:rPr>
        <w:t>Monipuolinen palveluverkosto mahdollistaa jätemateriaalien tehokkaan keräyksen ja kierrätyksen. Etelä-Karjalan Jätehuolto ylläpitää ja kehittää vastaanottopalveluja kuunnellen asukkaiden tarpeita ja toiveita.</w:t>
      </w:r>
    </w:p>
    <w:p w14:paraId="6A77EC79" w14:textId="4DEDEA1A" w:rsidR="00887B76" w:rsidRPr="00EE3C0B" w:rsidRDefault="00E131EA" w:rsidP="00373D0A">
      <w:pPr>
        <w:rPr>
          <w:bdr w:val="none" w:sz="0" w:space="0" w:color="auto" w:frame="1"/>
          <w:lang w:eastAsia="fi-FI"/>
        </w:rPr>
      </w:pPr>
      <w:r w:rsidRPr="00EE3C0B">
        <w:rPr>
          <w:bdr w:val="none" w:sz="0" w:space="0" w:color="auto" w:frame="1"/>
          <w:lang w:eastAsia="fi-FI"/>
        </w:rPr>
        <w:t>Vastaanottopalvelut koostuvat ekopisteverkostosta, miehitetyistä Hyödyksi-asemista sekä Kukkuroinmäen käsittelykeskuksesta. Tarjoamme myös Jelppi-nouto- ja lavavuokrapalveluja.</w:t>
      </w:r>
    </w:p>
    <w:p w14:paraId="31A6039A" w14:textId="77777777" w:rsidR="00B73797" w:rsidRPr="00EE3C0B" w:rsidRDefault="00B73797" w:rsidP="00373D0A">
      <w:pPr>
        <w:rPr>
          <w:bdr w:val="none" w:sz="0" w:space="0" w:color="auto" w:frame="1"/>
          <w:lang w:eastAsia="fi-FI"/>
        </w:rPr>
      </w:pPr>
      <w:r w:rsidRPr="00EE3C0B">
        <w:rPr>
          <w:bdr w:val="none" w:sz="0" w:space="0" w:color="auto" w:frame="1"/>
          <w:lang w:eastAsia="fi-FI"/>
        </w:rPr>
        <w:t>Etelä-Karjalan Jätehuollon toiminta-alueella on:</w:t>
      </w:r>
    </w:p>
    <w:p w14:paraId="48E4F07B" w14:textId="1316D2C0" w:rsidR="00B73797" w:rsidRPr="00373D0A" w:rsidRDefault="00B73797" w:rsidP="00373D0A">
      <w:pPr>
        <w:pStyle w:val="Luettelokappale"/>
        <w:numPr>
          <w:ilvl w:val="0"/>
          <w:numId w:val="37"/>
        </w:numPr>
        <w:rPr>
          <w:bdr w:val="none" w:sz="0" w:space="0" w:color="auto" w:frame="1"/>
          <w:lang w:eastAsia="fi-FI"/>
        </w:rPr>
      </w:pPr>
      <w:r w:rsidRPr="00373D0A">
        <w:rPr>
          <w:bdr w:val="none" w:sz="0" w:space="0" w:color="auto" w:frame="1"/>
          <w:lang w:eastAsia="fi-FI"/>
        </w:rPr>
        <w:t>9</w:t>
      </w:r>
      <w:r w:rsidR="00A20EA8" w:rsidRPr="00373D0A">
        <w:rPr>
          <w:bdr w:val="none" w:sz="0" w:space="0" w:color="auto" w:frame="1"/>
          <w:lang w:eastAsia="fi-FI"/>
        </w:rPr>
        <w:t>3</w:t>
      </w:r>
      <w:r w:rsidRPr="00373D0A">
        <w:rPr>
          <w:bdr w:val="none" w:sz="0" w:space="0" w:color="auto" w:frame="1"/>
          <w:lang w:eastAsia="fi-FI"/>
        </w:rPr>
        <w:t xml:space="preserve"> ekopistettä kartonki-</w:t>
      </w:r>
      <w:r w:rsidR="00A20EA8" w:rsidRPr="00373D0A">
        <w:rPr>
          <w:bdr w:val="none" w:sz="0" w:space="0" w:color="auto" w:frame="1"/>
          <w:lang w:eastAsia="fi-FI"/>
        </w:rPr>
        <w:t xml:space="preserve"> </w:t>
      </w:r>
      <w:r w:rsidRPr="00373D0A">
        <w:rPr>
          <w:bdr w:val="none" w:sz="0" w:space="0" w:color="auto" w:frame="1"/>
          <w:lang w:eastAsia="fi-FI"/>
        </w:rPr>
        <w:t xml:space="preserve">ja lasipakkausten, metallin ja </w:t>
      </w:r>
      <w:r w:rsidR="00480B60" w:rsidRPr="00373D0A">
        <w:rPr>
          <w:bdr w:val="none" w:sz="0" w:space="0" w:color="auto" w:frame="1"/>
          <w:lang w:eastAsia="fi-FI"/>
        </w:rPr>
        <w:t>paperin (paperin</w:t>
      </w:r>
      <w:r w:rsidR="007240BB" w:rsidRPr="00373D0A">
        <w:rPr>
          <w:bdr w:val="none" w:sz="0" w:space="0" w:color="auto" w:frame="1"/>
          <w:lang w:eastAsia="fi-FI"/>
        </w:rPr>
        <w:t xml:space="preserve"> </w:t>
      </w:r>
      <w:r w:rsidR="00480B60" w:rsidRPr="00373D0A">
        <w:rPr>
          <w:bdr w:val="none" w:sz="0" w:space="0" w:color="auto" w:frame="1"/>
          <w:lang w:eastAsia="fi-FI"/>
        </w:rPr>
        <w:t>tuottajien järjestämänä)</w:t>
      </w:r>
      <w:r w:rsidRPr="00373D0A">
        <w:rPr>
          <w:bdr w:val="none" w:sz="0" w:space="0" w:color="auto" w:frame="1"/>
          <w:lang w:eastAsia="fi-FI"/>
        </w:rPr>
        <w:t xml:space="preserve"> keräykseen</w:t>
      </w:r>
    </w:p>
    <w:p w14:paraId="11EA67BE" w14:textId="77777777" w:rsidR="00B73797" w:rsidRPr="00373D0A" w:rsidRDefault="00B73797" w:rsidP="00373D0A">
      <w:pPr>
        <w:pStyle w:val="Luettelokappale"/>
        <w:numPr>
          <w:ilvl w:val="0"/>
          <w:numId w:val="37"/>
        </w:numPr>
        <w:rPr>
          <w:bdr w:val="none" w:sz="0" w:space="0" w:color="auto" w:frame="1"/>
          <w:lang w:eastAsia="fi-FI"/>
        </w:rPr>
      </w:pPr>
      <w:r w:rsidRPr="00373D0A">
        <w:rPr>
          <w:bdr w:val="none" w:sz="0" w:space="0" w:color="auto" w:frame="1"/>
          <w:lang w:eastAsia="fi-FI"/>
        </w:rPr>
        <w:t>47 pisteellä on myös muovipakkausten keräys</w:t>
      </w:r>
    </w:p>
    <w:p w14:paraId="689A9B52" w14:textId="77777777" w:rsidR="00B73797" w:rsidRPr="00373D0A" w:rsidRDefault="00B73797" w:rsidP="00373D0A">
      <w:pPr>
        <w:pStyle w:val="Luettelokappale"/>
        <w:numPr>
          <w:ilvl w:val="0"/>
          <w:numId w:val="37"/>
        </w:numPr>
        <w:rPr>
          <w:bdr w:val="none" w:sz="0" w:space="0" w:color="auto" w:frame="1"/>
          <w:lang w:eastAsia="fi-FI"/>
        </w:rPr>
      </w:pPr>
      <w:r w:rsidRPr="00373D0A">
        <w:rPr>
          <w:bdr w:val="none" w:sz="0" w:space="0" w:color="auto" w:frame="1"/>
          <w:lang w:eastAsia="fi-FI"/>
        </w:rPr>
        <w:t>11 miehitettyä Hyödyksi-asemaa, joista yhdellä asemalla myös itsepalvelumahdollisuus</w:t>
      </w:r>
    </w:p>
    <w:p w14:paraId="658DFBA4" w14:textId="4D74BAA6" w:rsidR="00EA7110" w:rsidRPr="00373D0A" w:rsidRDefault="00B73797" w:rsidP="00373D0A">
      <w:pPr>
        <w:pStyle w:val="Luettelokappale"/>
        <w:numPr>
          <w:ilvl w:val="0"/>
          <w:numId w:val="37"/>
        </w:numPr>
        <w:rPr>
          <w:bdr w:val="none" w:sz="0" w:space="0" w:color="auto" w:frame="1"/>
          <w:lang w:eastAsia="fi-FI"/>
        </w:rPr>
      </w:pPr>
      <w:r w:rsidRPr="00373D0A">
        <w:rPr>
          <w:bdr w:val="none" w:sz="0" w:space="0" w:color="auto" w:frame="1"/>
          <w:lang w:eastAsia="fi-FI"/>
        </w:rPr>
        <w:t>Yksi käsittelykeskus</w:t>
      </w:r>
    </w:p>
    <w:p w14:paraId="436DD286" w14:textId="77777777" w:rsidR="006669C0" w:rsidRPr="00EE3C0B" w:rsidRDefault="006669C0" w:rsidP="006669C0">
      <w:pPr>
        <w:pStyle w:val="Otsikko2"/>
        <w:rPr>
          <w:color w:val="A34E00"/>
          <w:bdr w:val="none" w:sz="0" w:space="0" w:color="auto" w:frame="1"/>
          <w:lang w:eastAsia="fi-FI"/>
        </w:rPr>
      </w:pPr>
      <w:bookmarkStart w:id="23" w:name="_Toc198714004"/>
      <w:r w:rsidRPr="00EE3C0B">
        <w:rPr>
          <w:color w:val="A34E00"/>
          <w:bdr w:val="none" w:sz="0" w:space="0" w:color="auto" w:frame="1"/>
          <w:lang w:eastAsia="fi-FI"/>
        </w:rPr>
        <w:lastRenderedPageBreak/>
        <w:t>Ekopisteet ovat keräysverkoston selkäranka</w:t>
      </w:r>
      <w:bookmarkEnd w:id="23"/>
    </w:p>
    <w:p w14:paraId="6D13D215" w14:textId="0FBE502F" w:rsidR="00C73364" w:rsidRPr="00EE3C0B" w:rsidRDefault="00C73364" w:rsidP="00373D0A">
      <w:pPr>
        <w:rPr>
          <w:bdr w:val="none" w:sz="0" w:space="0" w:color="auto" w:frame="1"/>
          <w:lang w:eastAsia="fi-FI"/>
        </w:rPr>
      </w:pPr>
      <w:r w:rsidRPr="00EE3C0B">
        <w:rPr>
          <w:bdr w:val="none" w:sz="0" w:space="0" w:color="auto" w:frame="1"/>
          <w:lang w:eastAsia="fi-FI"/>
        </w:rPr>
        <w:t>Etelä-Karjalan alueella on yhteensä 9</w:t>
      </w:r>
      <w:r w:rsidR="007240BB" w:rsidRPr="00EE3C0B">
        <w:rPr>
          <w:bdr w:val="none" w:sz="0" w:space="0" w:color="auto" w:frame="1"/>
          <w:lang w:eastAsia="fi-FI"/>
        </w:rPr>
        <w:t>3</w:t>
      </w:r>
      <w:r w:rsidRPr="00EE3C0B">
        <w:rPr>
          <w:bdr w:val="none" w:sz="0" w:space="0" w:color="auto" w:frame="1"/>
          <w:lang w:eastAsia="fi-FI"/>
        </w:rPr>
        <w:t xml:space="preserve"> ekopistettä, joihin asukkaat voivat toimittaa kierrätettäviä pakkausjätteitä, pienmetallia ja paperia. 46 pisteistä on pakkausjätteen tuottajien, Rinki Oy:n ylläpitämiä, ja lisäksi Etelä-Karjalan Jätehuolto ylläpitää laajaa täydentävää keräysverkostoa 45 pisteen voimin. Kaikissa ekopisteissä kerätään kartonki- ja lasipakkauksia, pienmetallia sekä paperia, 47 pisteessä kerätään myös muovipakkauksia.</w:t>
      </w:r>
    </w:p>
    <w:p w14:paraId="47E152F1" w14:textId="407A7EEF" w:rsidR="00887B76" w:rsidRPr="00DF7C3A" w:rsidRDefault="00C73364" w:rsidP="00887B76">
      <w:pPr>
        <w:rPr>
          <w:bdr w:val="none" w:sz="0" w:space="0" w:color="auto" w:frame="1"/>
          <w:lang w:eastAsia="fi-FI"/>
        </w:rPr>
      </w:pPr>
      <w:r w:rsidRPr="00EE3C0B">
        <w:rPr>
          <w:bdr w:val="none" w:sz="0" w:space="0" w:color="auto" w:frame="1"/>
          <w:lang w:eastAsia="fi-FI"/>
        </w:rPr>
        <w:t>Etelä-Karjalan Jätehuolto kerää kierrätettäviä pakkausjätteitä myös asuinkiinteistöiltä sekä kunnan hallinto- ja palvelutoiminnan kiinteistöiltä. Pakkausjätteiden tuottajat (RINKI Oy) keräävät pakkausjätteitä myös omilla ekopisteillään. Vuonna 2024 Etelä-Karjalan alueella kierrätettäviä pakkausjätteitä kerättiin seuraavasti:</w:t>
      </w:r>
    </w:p>
    <w:tbl>
      <w:tblPr>
        <w:tblStyle w:val="TaulukkoRuudukko"/>
        <w:tblW w:w="0" w:type="auto"/>
        <w:tblLook w:val="04A0" w:firstRow="1" w:lastRow="0" w:firstColumn="1" w:lastColumn="0" w:noHBand="0" w:noVBand="1"/>
      </w:tblPr>
      <w:tblGrid>
        <w:gridCol w:w="2407"/>
        <w:gridCol w:w="2407"/>
        <w:gridCol w:w="2407"/>
        <w:gridCol w:w="2407"/>
      </w:tblGrid>
      <w:tr w:rsidR="00455A8F" w:rsidRPr="00EE3C0B" w14:paraId="3CC78AB9" w14:textId="77777777" w:rsidTr="00455A8F">
        <w:tc>
          <w:tcPr>
            <w:tcW w:w="2407" w:type="dxa"/>
          </w:tcPr>
          <w:p w14:paraId="4114E8B3" w14:textId="77777777" w:rsidR="00455A8F" w:rsidRPr="00EE3C0B" w:rsidRDefault="00455A8F" w:rsidP="00887B76"/>
        </w:tc>
        <w:tc>
          <w:tcPr>
            <w:tcW w:w="2407" w:type="dxa"/>
          </w:tcPr>
          <w:p w14:paraId="5A2FFD42" w14:textId="2F394205" w:rsidR="00455A8F" w:rsidRPr="00EE3C0B" w:rsidRDefault="00455A8F" w:rsidP="00887B76">
            <w:pPr>
              <w:rPr>
                <w:b/>
                <w:bCs/>
              </w:rPr>
            </w:pPr>
            <w:r w:rsidRPr="00EE3C0B">
              <w:rPr>
                <w:b/>
                <w:bCs/>
              </w:rPr>
              <w:t>EKJH, ekopisteet ja kiinteistöt, tonnia (t)</w:t>
            </w:r>
          </w:p>
        </w:tc>
        <w:tc>
          <w:tcPr>
            <w:tcW w:w="2407" w:type="dxa"/>
          </w:tcPr>
          <w:p w14:paraId="7E13ABD5" w14:textId="24094477" w:rsidR="00455A8F" w:rsidRPr="00EE3C0B" w:rsidRDefault="00455A8F" w:rsidP="00887B76">
            <w:pPr>
              <w:rPr>
                <w:b/>
                <w:bCs/>
              </w:rPr>
            </w:pPr>
            <w:r w:rsidRPr="00EE3C0B">
              <w:rPr>
                <w:b/>
                <w:bCs/>
              </w:rPr>
              <w:t>RINKI Oy, ekopisteet, tonnia (t)</w:t>
            </w:r>
          </w:p>
        </w:tc>
        <w:tc>
          <w:tcPr>
            <w:tcW w:w="2407" w:type="dxa"/>
          </w:tcPr>
          <w:p w14:paraId="53B408EF" w14:textId="3B9D56C3" w:rsidR="00455A8F" w:rsidRPr="00EE3C0B" w:rsidRDefault="00455A8F" w:rsidP="00887B76">
            <w:pPr>
              <w:rPr>
                <w:b/>
                <w:bCs/>
              </w:rPr>
            </w:pPr>
            <w:r w:rsidRPr="00EE3C0B">
              <w:rPr>
                <w:b/>
                <w:bCs/>
              </w:rPr>
              <w:t>Yhteensä, tonnia (t)</w:t>
            </w:r>
          </w:p>
        </w:tc>
      </w:tr>
      <w:tr w:rsidR="00455A8F" w:rsidRPr="00EE3C0B" w14:paraId="110DA020" w14:textId="77777777" w:rsidTr="00455A8F">
        <w:tc>
          <w:tcPr>
            <w:tcW w:w="2407" w:type="dxa"/>
          </w:tcPr>
          <w:p w14:paraId="4E21A323" w14:textId="5E460833" w:rsidR="00455A8F" w:rsidRPr="00EE3C0B" w:rsidRDefault="00455A8F" w:rsidP="00887B76">
            <w:pPr>
              <w:rPr>
                <w:b/>
                <w:bCs/>
              </w:rPr>
            </w:pPr>
            <w:r w:rsidRPr="00EE3C0B">
              <w:rPr>
                <w:b/>
                <w:bCs/>
              </w:rPr>
              <w:t>Kartonki</w:t>
            </w:r>
          </w:p>
        </w:tc>
        <w:tc>
          <w:tcPr>
            <w:tcW w:w="2407" w:type="dxa"/>
          </w:tcPr>
          <w:p w14:paraId="7B7C5DF0" w14:textId="3D132912" w:rsidR="00455A8F" w:rsidRPr="00EE3C0B" w:rsidRDefault="00C73364" w:rsidP="00887B76">
            <w:r w:rsidRPr="00EE3C0B">
              <w:t>1041</w:t>
            </w:r>
          </w:p>
        </w:tc>
        <w:tc>
          <w:tcPr>
            <w:tcW w:w="2407" w:type="dxa"/>
          </w:tcPr>
          <w:p w14:paraId="6D2CB36D" w14:textId="42CB6458" w:rsidR="00455A8F" w:rsidRPr="00EE3C0B" w:rsidRDefault="00455A8F" w:rsidP="00887B76">
            <w:r w:rsidRPr="00EE3C0B">
              <w:t>749</w:t>
            </w:r>
          </w:p>
        </w:tc>
        <w:tc>
          <w:tcPr>
            <w:tcW w:w="2407" w:type="dxa"/>
          </w:tcPr>
          <w:p w14:paraId="66EC4485" w14:textId="7CA87A57" w:rsidR="00455A8F" w:rsidRPr="00EE3C0B" w:rsidRDefault="00455A8F" w:rsidP="00887B76">
            <w:r w:rsidRPr="00EE3C0B">
              <w:t>1</w:t>
            </w:r>
            <w:r w:rsidR="00C73364" w:rsidRPr="00EE3C0B">
              <w:t>790</w:t>
            </w:r>
          </w:p>
        </w:tc>
      </w:tr>
      <w:tr w:rsidR="00455A8F" w:rsidRPr="00EE3C0B" w14:paraId="58F2B920" w14:textId="77777777" w:rsidTr="00455A8F">
        <w:tc>
          <w:tcPr>
            <w:tcW w:w="2407" w:type="dxa"/>
          </w:tcPr>
          <w:p w14:paraId="52C49E20" w14:textId="2631F359" w:rsidR="00455A8F" w:rsidRPr="00EE3C0B" w:rsidRDefault="00455A8F" w:rsidP="00887B76">
            <w:pPr>
              <w:rPr>
                <w:b/>
                <w:bCs/>
              </w:rPr>
            </w:pPr>
            <w:r w:rsidRPr="00EE3C0B">
              <w:rPr>
                <w:b/>
                <w:bCs/>
              </w:rPr>
              <w:t>Lasipakkaukset</w:t>
            </w:r>
          </w:p>
        </w:tc>
        <w:tc>
          <w:tcPr>
            <w:tcW w:w="2407" w:type="dxa"/>
          </w:tcPr>
          <w:p w14:paraId="5BF31BCC" w14:textId="2AC05F9D" w:rsidR="00455A8F" w:rsidRPr="00EE3C0B" w:rsidRDefault="00336173" w:rsidP="00887B76">
            <w:r w:rsidRPr="00EE3C0B">
              <w:t>2</w:t>
            </w:r>
            <w:r w:rsidR="00C73364" w:rsidRPr="00EE3C0B">
              <w:t>96</w:t>
            </w:r>
          </w:p>
        </w:tc>
        <w:tc>
          <w:tcPr>
            <w:tcW w:w="2407" w:type="dxa"/>
          </w:tcPr>
          <w:p w14:paraId="187E49B6" w14:textId="53FE4F20" w:rsidR="00455A8F" w:rsidRPr="00EE3C0B" w:rsidRDefault="00336173" w:rsidP="00887B76">
            <w:r w:rsidRPr="00EE3C0B">
              <w:t>25</w:t>
            </w:r>
            <w:r w:rsidR="00C73364" w:rsidRPr="00EE3C0B">
              <w:t>0</w:t>
            </w:r>
          </w:p>
        </w:tc>
        <w:tc>
          <w:tcPr>
            <w:tcW w:w="2407" w:type="dxa"/>
          </w:tcPr>
          <w:p w14:paraId="3FDE9479" w14:textId="35E19DED" w:rsidR="00455A8F" w:rsidRPr="00EE3C0B" w:rsidRDefault="00336173" w:rsidP="00887B76">
            <w:r w:rsidRPr="00EE3C0B">
              <w:t>54</w:t>
            </w:r>
            <w:r w:rsidR="00C73364" w:rsidRPr="00EE3C0B">
              <w:t>6</w:t>
            </w:r>
          </w:p>
        </w:tc>
      </w:tr>
      <w:tr w:rsidR="00455A8F" w:rsidRPr="00EE3C0B" w14:paraId="780C1230" w14:textId="77777777" w:rsidTr="00455A8F">
        <w:tc>
          <w:tcPr>
            <w:tcW w:w="2407" w:type="dxa"/>
          </w:tcPr>
          <w:p w14:paraId="72B4F24A" w14:textId="3BC935C8" w:rsidR="00455A8F" w:rsidRPr="00EE3C0B" w:rsidRDefault="00455A8F" w:rsidP="00887B76">
            <w:pPr>
              <w:rPr>
                <w:b/>
                <w:bCs/>
              </w:rPr>
            </w:pPr>
            <w:r w:rsidRPr="00EE3C0B">
              <w:rPr>
                <w:b/>
                <w:bCs/>
              </w:rPr>
              <w:t>Muovipakkaukset</w:t>
            </w:r>
          </w:p>
        </w:tc>
        <w:tc>
          <w:tcPr>
            <w:tcW w:w="2407" w:type="dxa"/>
          </w:tcPr>
          <w:p w14:paraId="22BFEFC7" w14:textId="0CF9E452" w:rsidR="00455A8F" w:rsidRPr="00EE3C0B" w:rsidRDefault="00336173" w:rsidP="00887B76">
            <w:r w:rsidRPr="00EE3C0B">
              <w:t>5</w:t>
            </w:r>
            <w:r w:rsidR="00C73364" w:rsidRPr="00EE3C0B">
              <w:t>79</w:t>
            </w:r>
          </w:p>
        </w:tc>
        <w:tc>
          <w:tcPr>
            <w:tcW w:w="2407" w:type="dxa"/>
          </w:tcPr>
          <w:p w14:paraId="385E788A" w14:textId="0C93DC2A" w:rsidR="00455A8F" w:rsidRPr="00EE3C0B" w:rsidRDefault="00336173" w:rsidP="00887B76">
            <w:r w:rsidRPr="00EE3C0B">
              <w:t>3</w:t>
            </w:r>
            <w:r w:rsidR="00C73364" w:rsidRPr="00EE3C0B">
              <w:t>71</w:t>
            </w:r>
          </w:p>
        </w:tc>
        <w:tc>
          <w:tcPr>
            <w:tcW w:w="2407" w:type="dxa"/>
          </w:tcPr>
          <w:p w14:paraId="1B431868" w14:textId="63240649" w:rsidR="00455A8F" w:rsidRPr="00EE3C0B" w:rsidRDefault="00C73364" w:rsidP="00887B76">
            <w:r w:rsidRPr="00EE3C0B">
              <w:t>950</w:t>
            </w:r>
          </w:p>
        </w:tc>
      </w:tr>
      <w:tr w:rsidR="00455A8F" w:rsidRPr="00EE3C0B" w14:paraId="5BFAC448" w14:textId="77777777" w:rsidTr="00455A8F">
        <w:tc>
          <w:tcPr>
            <w:tcW w:w="2407" w:type="dxa"/>
          </w:tcPr>
          <w:p w14:paraId="0222B56D" w14:textId="0764A01E" w:rsidR="00455A8F" w:rsidRPr="00EE3C0B" w:rsidRDefault="00455A8F" w:rsidP="00887B76">
            <w:pPr>
              <w:rPr>
                <w:b/>
                <w:bCs/>
              </w:rPr>
            </w:pPr>
            <w:r w:rsidRPr="00EE3C0B">
              <w:rPr>
                <w:b/>
                <w:bCs/>
              </w:rPr>
              <w:t>Pienmetalli</w:t>
            </w:r>
          </w:p>
        </w:tc>
        <w:tc>
          <w:tcPr>
            <w:tcW w:w="2407" w:type="dxa"/>
          </w:tcPr>
          <w:p w14:paraId="0896BEFD" w14:textId="1E8C6210" w:rsidR="00455A8F" w:rsidRPr="00EE3C0B" w:rsidRDefault="00C73364" w:rsidP="00887B76">
            <w:r w:rsidRPr="00EE3C0B">
              <w:t>293</w:t>
            </w:r>
          </w:p>
        </w:tc>
        <w:tc>
          <w:tcPr>
            <w:tcW w:w="2407" w:type="dxa"/>
          </w:tcPr>
          <w:p w14:paraId="1A299FB8" w14:textId="5ED0B267" w:rsidR="00455A8F" w:rsidRPr="00EE3C0B" w:rsidRDefault="00C73364" w:rsidP="00887B76">
            <w:r w:rsidRPr="00EE3C0B">
              <w:t>191</w:t>
            </w:r>
          </w:p>
        </w:tc>
        <w:tc>
          <w:tcPr>
            <w:tcW w:w="2407" w:type="dxa"/>
          </w:tcPr>
          <w:p w14:paraId="49E11BF8" w14:textId="15C180D9" w:rsidR="00455A8F" w:rsidRPr="00EE3C0B" w:rsidRDefault="00C73364" w:rsidP="00887B76">
            <w:r w:rsidRPr="00EE3C0B">
              <w:t>484</w:t>
            </w:r>
          </w:p>
        </w:tc>
      </w:tr>
    </w:tbl>
    <w:p w14:paraId="122A6A1E" w14:textId="7FF040EC" w:rsidR="00336173" w:rsidRPr="00EE3C0B" w:rsidRDefault="00590AE3" w:rsidP="0098508A">
      <w:pPr>
        <w:pStyle w:val="Otsikko2"/>
        <w:rPr>
          <w:color w:val="A34E00"/>
        </w:rPr>
      </w:pPr>
      <w:bookmarkStart w:id="24" w:name="_Toc198714005"/>
      <w:r w:rsidRPr="00EE3C0B">
        <w:rPr>
          <w:color w:val="A34E00"/>
        </w:rPr>
        <w:t>H</w:t>
      </w:r>
      <w:r w:rsidR="00336173" w:rsidRPr="00EE3C0B">
        <w:rPr>
          <w:color w:val="A34E00"/>
        </w:rPr>
        <w:t>yödyksi-asemat palvelevat kotitalouksia</w:t>
      </w:r>
      <w:bookmarkEnd w:id="24"/>
    </w:p>
    <w:p w14:paraId="0B66A3CD" w14:textId="77777777" w:rsidR="00563B6A" w:rsidRPr="00EE3C0B" w:rsidRDefault="00563B6A" w:rsidP="00373D0A">
      <w:r w:rsidRPr="00EE3C0B">
        <w:t>Etelä-Karjalan Jätehuolto ylläpitää kaikkiaan yhtätoista miehitettyä Hyödyksi-asemaa. Asemilla vastaanotetaan kotitalouksien:</w:t>
      </w:r>
    </w:p>
    <w:p w14:paraId="7BA69CCD" w14:textId="77777777" w:rsidR="00563B6A" w:rsidRPr="00EE3C0B" w:rsidRDefault="00563B6A" w:rsidP="00373D0A">
      <w:pPr>
        <w:pStyle w:val="Luettelokappale"/>
        <w:numPr>
          <w:ilvl w:val="0"/>
          <w:numId w:val="38"/>
        </w:numPr>
      </w:pPr>
      <w:r w:rsidRPr="00EE3C0B">
        <w:t>lajiteltua rakennus- ja purkujätettä</w:t>
      </w:r>
    </w:p>
    <w:p w14:paraId="41DA608E" w14:textId="77777777" w:rsidR="00563B6A" w:rsidRPr="00EE3C0B" w:rsidRDefault="00563B6A" w:rsidP="00373D0A">
      <w:pPr>
        <w:pStyle w:val="Luettelokappale"/>
        <w:numPr>
          <w:ilvl w:val="0"/>
          <w:numId w:val="38"/>
        </w:numPr>
      </w:pPr>
      <w:r w:rsidRPr="00EE3C0B">
        <w:t>vaarallisia jätteitä</w:t>
      </w:r>
    </w:p>
    <w:p w14:paraId="71B6F9A1" w14:textId="77777777" w:rsidR="00563B6A" w:rsidRPr="00EE3C0B" w:rsidRDefault="00563B6A" w:rsidP="00373D0A">
      <w:pPr>
        <w:pStyle w:val="Luettelokappale"/>
        <w:numPr>
          <w:ilvl w:val="0"/>
          <w:numId w:val="38"/>
        </w:numPr>
      </w:pPr>
      <w:r w:rsidRPr="00EE3C0B">
        <w:t>sähkölaitteita</w:t>
      </w:r>
    </w:p>
    <w:p w14:paraId="139391B9" w14:textId="77777777" w:rsidR="00563B6A" w:rsidRPr="00EE3C0B" w:rsidRDefault="00563B6A" w:rsidP="00373D0A">
      <w:pPr>
        <w:pStyle w:val="Luettelokappale"/>
        <w:numPr>
          <w:ilvl w:val="0"/>
          <w:numId w:val="38"/>
        </w:numPr>
      </w:pPr>
      <w:r w:rsidRPr="00EE3C0B">
        <w:t>risuja ja puutarhajätteitä</w:t>
      </w:r>
    </w:p>
    <w:p w14:paraId="1F4A1FFB" w14:textId="77777777" w:rsidR="00563B6A" w:rsidRPr="00EE3C0B" w:rsidRDefault="00563B6A" w:rsidP="00373D0A">
      <w:pPr>
        <w:pStyle w:val="Luettelokappale"/>
        <w:numPr>
          <w:ilvl w:val="0"/>
          <w:numId w:val="38"/>
        </w:numPr>
      </w:pPr>
      <w:r w:rsidRPr="00EE3C0B">
        <w:t>energiajätettä</w:t>
      </w:r>
    </w:p>
    <w:p w14:paraId="79B99561" w14:textId="77777777" w:rsidR="00563B6A" w:rsidRPr="00EE3C0B" w:rsidRDefault="00563B6A" w:rsidP="00373D0A">
      <w:pPr>
        <w:pStyle w:val="Luettelokappale"/>
        <w:numPr>
          <w:ilvl w:val="0"/>
          <w:numId w:val="38"/>
        </w:numPr>
      </w:pPr>
      <w:r w:rsidRPr="00EE3C0B">
        <w:t>metallia</w:t>
      </w:r>
    </w:p>
    <w:p w14:paraId="5FA4A917" w14:textId="77777777" w:rsidR="00563B6A" w:rsidRPr="00EE3C0B" w:rsidRDefault="00563B6A" w:rsidP="00373D0A">
      <w:pPr>
        <w:pStyle w:val="Luettelokappale"/>
        <w:numPr>
          <w:ilvl w:val="0"/>
          <w:numId w:val="38"/>
        </w:numPr>
      </w:pPr>
      <w:r w:rsidRPr="00EE3C0B">
        <w:t>kartonkia</w:t>
      </w:r>
    </w:p>
    <w:p w14:paraId="4AF7C520" w14:textId="77777777" w:rsidR="00563B6A" w:rsidRPr="00EE3C0B" w:rsidRDefault="00563B6A" w:rsidP="00373D0A">
      <w:pPr>
        <w:pStyle w:val="Luettelokappale"/>
        <w:numPr>
          <w:ilvl w:val="0"/>
          <w:numId w:val="38"/>
        </w:numPr>
      </w:pPr>
      <w:r w:rsidRPr="00EE3C0B">
        <w:t>paperia</w:t>
      </w:r>
    </w:p>
    <w:p w14:paraId="1E523A70" w14:textId="77777777" w:rsidR="00563B6A" w:rsidRPr="00EE3C0B" w:rsidRDefault="00563B6A" w:rsidP="00373D0A">
      <w:pPr>
        <w:pStyle w:val="Luettelokappale"/>
        <w:numPr>
          <w:ilvl w:val="0"/>
          <w:numId w:val="38"/>
        </w:numPr>
      </w:pPr>
      <w:r w:rsidRPr="00EE3C0B">
        <w:t>lasipakkauksia</w:t>
      </w:r>
    </w:p>
    <w:p w14:paraId="53989E0C" w14:textId="77777777" w:rsidR="00563B6A" w:rsidRPr="00EE3C0B" w:rsidRDefault="00563B6A" w:rsidP="00373D0A">
      <w:pPr>
        <w:pStyle w:val="Luettelokappale"/>
        <w:numPr>
          <w:ilvl w:val="0"/>
          <w:numId w:val="38"/>
        </w:numPr>
      </w:pPr>
      <w:r w:rsidRPr="00EE3C0B">
        <w:t>muovipakkauksia</w:t>
      </w:r>
    </w:p>
    <w:p w14:paraId="20F41784" w14:textId="77777777" w:rsidR="00563B6A" w:rsidRPr="00EE3C0B" w:rsidRDefault="00563B6A" w:rsidP="00373D0A">
      <w:r w:rsidRPr="00EE3C0B">
        <w:t>Hyödyksi-asemat ovat auki sijaintikunnan asukastiheydestä ja kävijämäärästä riippuen yhdestä kuuteen päivään viikossa. Talviajan aukioloajat ovat vilkasta kesäaikaa suppeammat. Hyödyksi-asemien kävijämäärät vaihtelevat vuosittain, ja kokonaiskävijämäärä on ollut nousussa.</w:t>
      </w:r>
    </w:p>
    <w:p w14:paraId="479FBF6C" w14:textId="77777777" w:rsidR="00A073D3" w:rsidRDefault="00563B6A" w:rsidP="00A073D3">
      <w:r w:rsidRPr="00EE3C0B">
        <w:t>Vuoden 2024 aikana asemilla kävi kaikkiaan 83 000 kävijää. Vilkkainta, kaikkiaan 35 486 kävijää, oli Imatran Hyödyksi-asemalla. Toikansuon Hyödyksi-asemalle avattiin itsepalvelumahdollisuus elokuussa 2024, ja loppuvuoden aikana siellä vieraili 2521 itsepalveluasiakasta. </w:t>
      </w:r>
    </w:p>
    <w:p w14:paraId="167EC983" w14:textId="77777777" w:rsidR="00A073D3" w:rsidRPr="00894D7B" w:rsidRDefault="00741222" w:rsidP="00894D7B">
      <w:pPr>
        <w:pStyle w:val="Otsikko2"/>
        <w:rPr>
          <w:color w:val="A34E00"/>
          <w:bdr w:val="none" w:sz="0" w:space="0" w:color="auto" w:frame="1"/>
          <w:lang w:eastAsia="fi-FI"/>
        </w:rPr>
      </w:pPr>
      <w:bookmarkStart w:id="25" w:name="_Toc198714006"/>
      <w:r w:rsidRPr="00894D7B">
        <w:rPr>
          <w:color w:val="A34E00"/>
          <w:bdr w:val="none" w:sz="0" w:space="0" w:color="auto" w:frame="1"/>
          <w:lang w:eastAsia="fi-FI"/>
        </w:rPr>
        <w:t>Kukkuroinmäen käsittelykeskus on Etelä-Karjalan kiertotalouden sydän</w:t>
      </w:r>
      <w:bookmarkEnd w:id="25"/>
    </w:p>
    <w:p w14:paraId="70AF1809" w14:textId="77777777" w:rsidR="00A073D3" w:rsidRDefault="0038775C" w:rsidP="00A073D3">
      <w:r w:rsidRPr="00EE3C0B">
        <w:t xml:space="preserve">Kukkuroinmäen käsittelykeskus palvelee jätteentuojia viitenä päivänä viikossa, maanantaista perjantaihin, aamuseitsemästä iltakahdeksaan. Käsittelykeskuksessa käsitellään ja välivarastoidaan kotitalouksien ja yritysten erilaisia jätteitä. Alueella toimivat Etelä-Karjalan Jätehuollon lisäksi Kekkilän kompostointilaitos ja </w:t>
      </w:r>
      <w:proofErr w:type="spellStart"/>
      <w:r w:rsidRPr="00EE3C0B">
        <w:t>Wimaon</w:t>
      </w:r>
      <w:proofErr w:type="spellEnd"/>
      <w:r w:rsidRPr="00EE3C0B">
        <w:t xml:space="preserve"> komposiittipilotlaitos.</w:t>
      </w:r>
    </w:p>
    <w:p w14:paraId="3BC50271" w14:textId="77777777" w:rsidR="00A073D3" w:rsidRDefault="0038775C" w:rsidP="00A073D3">
      <w:r w:rsidRPr="00EE3C0B">
        <w:t>Kukkuroinmäen käsittelykeskuksessa vastaanotetaan kotitalouksilta ja yrityksiltä mm.</w:t>
      </w:r>
    </w:p>
    <w:p w14:paraId="2127386D" w14:textId="77777777" w:rsidR="00A073D3" w:rsidRDefault="0038775C" w:rsidP="00A073D3">
      <w:pPr>
        <w:pStyle w:val="Luettelokappale"/>
        <w:numPr>
          <w:ilvl w:val="0"/>
          <w:numId w:val="39"/>
        </w:numPr>
      </w:pPr>
      <w:r w:rsidRPr="00EE3C0B">
        <w:lastRenderedPageBreak/>
        <w:t>Rakennus- ja purkujätteitä</w:t>
      </w:r>
    </w:p>
    <w:p w14:paraId="3AD77148" w14:textId="77777777" w:rsidR="00A073D3" w:rsidRDefault="0038775C" w:rsidP="00A073D3">
      <w:pPr>
        <w:pStyle w:val="Luettelokappale"/>
        <w:numPr>
          <w:ilvl w:val="0"/>
          <w:numId w:val="39"/>
        </w:numPr>
      </w:pPr>
      <w:r w:rsidRPr="00EE3C0B">
        <w:t>Maa- ja kiviaineksia</w:t>
      </w:r>
    </w:p>
    <w:p w14:paraId="4B067A1C" w14:textId="77777777" w:rsidR="00A073D3" w:rsidRDefault="0038775C" w:rsidP="00A073D3">
      <w:pPr>
        <w:pStyle w:val="Luettelokappale"/>
        <w:numPr>
          <w:ilvl w:val="0"/>
          <w:numId w:val="39"/>
        </w:numPr>
      </w:pPr>
      <w:r w:rsidRPr="00EE3C0B">
        <w:t>Energiajätettä</w:t>
      </w:r>
    </w:p>
    <w:p w14:paraId="12ECFADE" w14:textId="77777777" w:rsidR="00A073D3" w:rsidRDefault="0038775C" w:rsidP="00A073D3">
      <w:pPr>
        <w:pStyle w:val="Luettelokappale"/>
        <w:numPr>
          <w:ilvl w:val="0"/>
          <w:numId w:val="39"/>
        </w:numPr>
      </w:pPr>
      <w:r w:rsidRPr="00EE3C0B">
        <w:t>Kyllästettyä puuta</w:t>
      </w:r>
    </w:p>
    <w:p w14:paraId="06814308" w14:textId="77777777" w:rsidR="00A073D3" w:rsidRDefault="0038775C" w:rsidP="00A073D3">
      <w:pPr>
        <w:pStyle w:val="Luettelokappale"/>
        <w:numPr>
          <w:ilvl w:val="0"/>
          <w:numId w:val="39"/>
        </w:numPr>
      </w:pPr>
      <w:r w:rsidRPr="00EE3C0B">
        <w:t>Puutarhajätteitä ja risuja</w:t>
      </w:r>
    </w:p>
    <w:p w14:paraId="729AA41E" w14:textId="77777777" w:rsidR="00A073D3" w:rsidRDefault="0038775C" w:rsidP="00A073D3">
      <w:pPr>
        <w:pStyle w:val="Luettelokappale"/>
        <w:numPr>
          <w:ilvl w:val="0"/>
          <w:numId w:val="39"/>
        </w:numPr>
      </w:pPr>
      <w:r w:rsidRPr="00EE3C0B">
        <w:t>Sähkölaitteita</w:t>
      </w:r>
    </w:p>
    <w:p w14:paraId="1F74894D" w14:textId="77777777" w:rsidR="00A073D3" w:rsidRDefault="0038775C" w:rsidP="00A073D3">
      <w:pPr>
        <w:pStyle w:val="Luettelokappale"/>
        <w:numPr>
          <w:ilvl w:val="0"/>
          <w:numId w:val="39"/>
        </w:numPr>
      </w:pPr>
      <w:r w:rsidRPr="00EE3C0B">
        <w:t>Vaarallisia jätteitä</w:t>
      </w:r>
    </w:p>
    <w:p w14:paraId="6797ACDB" w14:textId="77777777" w:rsidR="00A073D3" w:rsidRDefault="0038775C" w:rsidP="00A073D3">
      <w:pPr>
        <w:pStyle w:val="Luettelokappale"/>
        <w:numPr>
          <w:ilvl w:val="0"/>
          <w:numId w:val="39"/>
        </w:numPr>
      </w:pPr>
      <w:r w:rsidRPr="00EE3C0B">
        <w:t>Asbestia</w:t>
      </w:r>
    </w:p>
    <w:p w14:paraId="79BE1E80" w14:textId="77777777" w:rsidR="00A073D3" w:rsidRDefault="0038775C" w:rsidP="00A073D3">
      <w:pPr>
        <w:pStyle w:val="Luettelokappale"/>
        <w:numPr>
          <w:ilvl w:val="0"/>
          <w:numId w:val="39"/>
        </w:numPr>
      </w:pPr>
      <w:r w:rsidRPr="00EE3C0B">
        <w:t>Erityisjätteitä</w:t>
      </w:r>
    </w:p>
    <w:p w14:paraId="7F02DAEE" w14:textId="77777777" w:rsidR="00A073D3" w:rsidRDefault="0038775C" w:rsidP="00286753">
      <w:pPr>
        <w:pStyle w:val="Luettelokappale"/>
        <w:numPr>
          <w:ilvl w:val="0"/>
          <w:numId w:val="39"/>
        </w:numPr>
      </w:pPr>
      <w:r w:rsidRPr="00A073D3">
        <w:t>Pilaantuneita maa-aineksia</w:t>
      </w:r>
    </w:p>
    <w:p w14:paraId="2DAFA968" w14:textId="77777777" w:rsidR="00A073D3" w:rsidRDefault="00A073D3" w:rsidP="00A073D3">
      <w:pPr>
        <w:pStyle w:val="Luettelokappale"/>
      </w:pPr>
    </w:p>
    <w:p w14:paraId="56BB535F" w14:textId="77777777" w:rsidR="00A073D3" w:rsidRDefault="0038775C" w:rsidP="00A073D3">
      <w:r w:rsidRPr="00A073D3">
        <w:t>Kukkuroinmäen käsittelykeskuksessa aloitti toimintansa 1.6.2024 Ekokaari Oy, joka huolehtii yritysjätteiden vastaanottopalveluista loppusijoitukseen meneviä jätteitä lukuun ottamatta.</w:t>
      </w:r>
    </w:p>
    <w:p w14:paraId="5980C9C2" w14:textId="3D3288EA" w:rsidR="00BA49BA" w:rsidRPr="00A073D3" w:rsidRDefault="0038775C" w:rsidP="00A073D3">
      <w:r w:rsidRPr="00EE3C0B">
        <w:t xml:space="preserve">Kukkuroinmäen käsittelykeskuksen ajoneuvopunnituksen (raskas liikenne ja yritysasiakkaat) ja Hyödyksi-aseman kotitalousasiakkaiden yhteenlaskettu kävijämäärä vuonna 2024 oli 26 163. </w:t>
      </w:r>
    </w:p>
    <w:p w14:paraId="413C5446" w14:textId="5E2200AD" w:rsidR="00A010CD" w:rsidRPr="00EE3C0B" w:rsidRDefault="00A010CD" w:rsidP="00A010CD">
      <w:pPr>
        <w:pStyle w:val="Otsikko2"/>
        <w:rPr>
          <w:color w:val="A34E00"/>
        </w:rPr>
      </w:pPr>
      <w:bookmarkStart w:id="26" w:name="_Toc198714007"/>
      <w:r w:rsidRPr="00EE3C0B">
        <w:rPr>
          <w:color w:val="A34E00"/>
        </w:rPr>
        <w:t>Vaarallisten jätteiden vastaanotto</w:t>
      </w:r>
      <w:bookmarkEnd w:id="26"/>
    </w:p>
    <w:p w14:paraId="251A29A2" w14:textId="5BCC9F0D" w:rsidR="00DC7D4F" w:rsidRPr="00EE3C0B" w:rsidRDefault="00DC7D4F" w:rsidP="00A073D3">
      <w:r w:rsidRPr="00EE3C0B">
        <w:t>Vaarallisten jätteiden vastaanotto on järjestetty kaikille Etelä-Karjalan Jätehuollon ylläpitämille Hyödyksi-asemille sekä Kukkuroinmäen käsittelykeskukseen. Vastaanotto on kotitalousasiakkaille maksuton, eli palvelu katetaan asuinhuoneistokohtaisella perusmaksulla. Vaarallisia jätteitä vastaanotettiin vuonna 2024 Kukkuroinmäen käsittelykeskuksessa 75 660 kg ja muilla miehitetyillä Hyödyksi-asemilla 230 940 kg.</w:t>
      </w:r>
    </w:p>
    <w:p w14:paraId="77BBEF36" w14:textId="77777777" w:rsidR="00DC7D4F" w:rsidRPr="00EE3C0B" w:rsidRDefault="00DC7D4F" w:rsidP="00A073D3">
      <w:r w:rsidRPr="00EE3C0B">
        <w:t xml:space="preserve">Vuosittain järjestettävä vaarallisten jätteiden keräyskierros pysähtyi kaikkiaan 130 pisteessä. Yhteistyökumppanina keräyksessä toimi Fortum Waste </w:t>
      </w:r>
      <w:proofErr w:type="spellStart"/>
      <w:r w:rsidRPr="00EE3C0B">
        <w:t>Solution</w:t>
      </w:r>
      <w:proofErr w:type="spellEnd"/>
      <w:r w:rsidRPr="00EE3C0B">
        <w:t>. Keräyskierroksella vastaanotettiin kaikkiaan 56 400 kg vaarallisia jätteitä.</w:t>
      </w:r>
    </w:p>
    <w:p w14:paraId="6BAD22B9" w14:textId="77777777" w:rsidR="00DF7C3A" w:rsidRDefault="00DC7D4F" w:rsidP="00DF7C3A">
      <w:r w:rsidRPr="00EE3C0B">
        <w:t>Kotitalouksien lääkejätteiden vastaanotosta on sovittu maakunnan 21 apteekin kanssa. Lääkejätteitä vastaanotettiin vuoden aikana 16 470 kg</w:t>
      </w:r>
      <w:r w:rsidR="00DF7C3A">
        <w:t>.</w:t>
      </w:r>
    </w:p>
    <w:p w14:paraId="05956AAA" w14:textId="42FFD578" w:rsidR="001C2DD3" w:rsidRPr="00DF7C3A" w:rsidRDefault="001C2DD3" w:rsidP="00DF7C3A">
      <w:pPr>
        <w:pStyle w:val="Otsikko2"/>
        <w:rPr>
          <w:color w:val="A34E00"/>
        </w:rPr>
      </w:pPr>
      <w:bookmarkStart w:id="27" w:name="_Toc198714008"/>
      <w:r w:rsidRPr="00DF7C3A">
        <w:rPr>
          <w:color w:val="A34E00"/>
        </w:rPr>
        <w:t>Jelppi-noutopalvelu ja lavojen vuokraus</w:t>
      </w:r>
      <w:bookmarkEnd w:id="27"/>
    </w:p>
    <w:p w14:paraId="679968E1" w14:textId="77777777" w:rsidR="00A073D3" w:rsidRDefault="00DC7D4F" w:rsidP="00A073D3">
      <w:r w:rsidRPr="00EE3C0B">
        <w:t>Etelä-Karjalan Jätehuolto tarjoaa kotitalousasiakkaille myös Jelppi-noutopalvelua, eli yksittäisen jätekappaleiden poiskuljetusta asiakkaan kotoa. Jelppi-noutopalvelutilauksia oli vuoden 2024 aikana 43 kappaletta.</w:t>
      </w:r>
    </w:p>
    <w:p w14:paraId="07CD1297" w14:textId="2CB6459D" w:rsidR="00DC7D4F" w:rsidRPr="00EE3C0B" w:rsidRDefault="00DC7D4F" w:rsidP="00A073D3">
      <w:r w:rsidRPr="00EE3C0B">
        <w:t>Vaihtolavoja vuokrattiin vuoden aikana 158 kohteeseen. Vaihtolavan voi tilata esimerkiksi rakennus- ja purkujätteiden poisvientiä tai kiinteistön tyhjennystä varten. Jelppi-säkkejä, eli kuution kokoisia suursäkkejä jätteiden poistoimitusta varten, toimitettiin vuoden 2024 aikana 26 kappaletta.</w:t>
      </w:r>
    </w:p>
    <w:p w14:paraId="4E14FBAD" w14:textId="499E1B41" w:rsidR="001C2DD3" w:rsidRPr="00DF7C3A" w:rsidRDefault="00663235" w:rsidP="00DF7C3A">
      <w:pPr>
        <w:pStyle w:val="Otsikko1"/>
        <w:rPr>
          <w:color w:val="687300"/>
          <w:lang w:eastAsia="fi-FI"/>
        </w:rPr>
      </w:pPr>
      <w:bookmarkStart w:id="28" w:name="_Toc198714009"/>
      <w:r w:rsidRPr="00DF7C3A">
        <w:rPr>
          <w:color w:val="687300"/>
          <w:lang w:eastAsia="fi-FI"/>
        </w:rPr>
        <w:t>Tehokas käsittely</w:t>
      </w:r>
      <w:bookmarkEnd w:id="28"/>
    </w:p>
    <w:p w14:paraId="00A47209" w14:textId="3B3D9FA1" w:rsidR="00064787" w:rsidRPr="00EE3C0B" w:rsidRDefault="00064787" w:rsidP="00DF7C3A">
      <w:r w:rsidRPr="00EE3C0B">
        <w:t>Etelä-Karjalan Jätehuolto kerää ja vastaanottaa jätteitä Kukkuroinmäen käsittelykeskuksessa, miehitetyillä Hyödyksi-asemilla, ekopisteillä sekä asuinkiinteistöistä. Osa jätteistä toimitetaan suoraan tuottajien terminaaleihin tai käsittelylaitoksiin hyödynnettäväksi ja osa kuljetetaan yhtiön muista vastaanottopisteistä Kukkuroinmäen käsittelykeskukseen käsiteltäväksi.</w:t>
      </w:r>
    </w:p>
    <w:p w14:paraId="7C36905A" w14:textId="6DA0A52C" w:rsidR="00064787" w:rsidRPr="00EE3C0B" w:rsidRDefault="00064787" w:rsidP="00DF7C3A">
      <w:r w:rsidRPr="00EE3C0B">
        <w:lastRenderedPageBreak/>
        <w:t>Vuoden 2024 aikana Etelä-Karjalan Jätehuollon käsittelemän jätteen kokonaismäärä oli 74 540 tonnia, kun maa-aineksia ei lasketa mukaan.</w:t>
      </w:r>
    </w:p>
    <w:p w14:paraId="1DB16F85" w14:textId="29BD06D3" w:rsidR="00064787" w:rsidRPr="00EE3C0B" w:rsidRDefault="00064787" w:rsidP="00DF7C3A">
      <w:r w:rsidRPr="00EE3C0B">
        <w:t>Kaikista vastaanotetuista jätteistä, kun mukaan lasketaan sekä yhdyskunta- että yritysjätteet, hyödynnettiin 63 % materiaalina, 29 % energiana ja 6 % loppusijoitettiin kaatopaikalle. "Muut" (2 %) käsittävät muun muassa vaaralliset jätteet, sähkölaitteet ja autonrenkaat, jotka on toimitettu eteenpäin käsiteltäväksi vaarattomaksi ja hyödynnettäväksi mahdollisuuksien mukaan.</w:t>
      </w:r>
    </w:p>
    <w:p w14:paraId="1AF109EC" w14:textId="77777777" w:rsidR="00A073D3" w:rsidRDefault="00064787" w:rsidP="00DF7C3A">
      <w:r w:rsidRPr="00EE3C0B">
        <w:t>Kukkuroinmäen käsittelykeskuksen loppusijoitusalueelle sijoitettiin vuonna 2024 yhteensä 4 527 tonnia hyötykäyttöön soveltumatonta jätettä. Loppusijoitetusta jätteestä suurin osa oli eristevillaa, asbestia, lasikuitua, lujitemuovia ja PVC-muovia.</w:t>
      </w:r>
    </w:p>
    <w:p w14:paraId="483BBFE8" w14:textId="77777777" w:rsidR="00A073D3" w:rsidRPr="00DF7C3A" w:rsidRDefault="004F2085" w:rsidP="00DF7C3A">
      <w:pPr>
        <w:pStyle w:val="Otsikko2"/>
        <w:rPr>
          <w:color w:val="A34E00"/>
        </w:rPr>
      </w:pPr>
      <w:bookmarkStart w:id="29" w:name="_Toc198714010"/>
      <w:r w:rsidRPr="00DF7C3A">
        <w:rPr>
          <w:color w:val="A34E00"/>
        </w:rPr>
        <w:t>Yhdyskuntajätteet</w:t>
      </w:r>
      <w:bookmarkEnd w:id="29"/>
    </w:p>
    <w:p w14:paraId="7FBF07BF" w14:textId="77777777" w:rsidR="00A073D3" w:rsidRDefault="00AD41A8" w:rsidP="00DF7C3A">
      <w:r w:rsidRPr="00EE3C0B">
        <w:t>Yhdyskuntajätteitä käsiteltiin vuoden 2024 aikana 45 608 tonnia, laskelmassa ei ole huomioitu kuntien jätevedenpuhdistamojen lietteitä, jotka on käsitelty Kukkuroinmäen biokaasulaitoksella. Lisäksi tuottajien vastuulla olevia yhdyskuntajätteitä kerättiin tuottajien toimesta Etelä-Karjalan alueella.</w:t>
      </w:r>
    </w:p>
    <w:p w14:paraId="0F52C079" w14:textId="161D5E80" w:rsidR="00AD41A8" w:rsidRPr="00EE3C0B" w:rsidRDefault="00AD41A8" w:rsidP="00DF7C3A">
      <w:r w:rsidRPr="00EE3C0B">
        <w:t xml:space="preserve">Yhdyskuntajätteistä 58 % hyödynnettiin materiaalina. Materiaalihyötykäyttöön toimitettiin kotitalouksilta erilliskerätyt biojätteet sekä miehitetyillä vastaanottopisteillä, ekopisteillä ja asuinkiinteistöiltä kerätyt kierrätettävät pakkausjätteet, metalli ja paperi. Uusina jakeina laskelmassa on huomioitu </w:t>
      </w:r>
      <w:proofErr w:type="spellStart"/>
      <w:r w:rsidRPr="00EE3C0B">
        <w:t>PALPA:n</w:t>
      </w:r>
      <w:proofErr w:type="spellEnd"/>
      <w:r w:rsidRPr="00EE3C0B">
        <w:t xml:space="preserve"> keräämät pantilliset juomapakkaukset, kompostointi-ilmoituksen tehneiden kotitalouksien biojäte (40 kg/henkilö) sekä jätteenpolton kuonasta erotettu hyötykäyttöön toimitettu metalli. Laskelmassa ei ole huomioitu biokaasulaitoksille toimitettuja kuntien vastuulle kuuluvia jätevedenpuhdistamojen lietteitä.</w:t>
      </w:r>
    </w:p>
    <w:p w14:paraId="74AE9880" w14:textId="248EE1C8" w:rsidR="00AD41A8" w:rsidRPr="00EE3C0B" w:rsidRDefault="00AD41A8" w:rsidP="00DF7C3A">
      <w:r w:rsidRPr="00EE3C0B">
        <w:t xml:space="preserve">Biojätteet ja jätevedenpuhdistamojen lietteet käsiteltiin suurimmaksi osaksi Etelä-Karjalan Jätehuollon omalla biokaasulaitoksella. Pieni määrä jätteistä, 973 tonnia puhdistamolietteitä ja 55 tonnia erilliskerättyä biojätettä, käsiteltiin Kekkilän kompostointilaitoksella, joka sijaitsee myös Kukkuroinmäen käsittelykeskuksessa. Välppäjäte toimitettiin Kekkilän kompostointilaitokselle. Vuoden 2024 aikana biokaasulaitoksen biolinjassa käsiteltiin biojätteitä 8 123 tonnia ja lietelinjassa lietteitä 10 418 tonnia. Tukiaineena käytettiin elintarviketeollisuuden sokeripölyä 176 tonnia, nollakuitua 464 tonnia ja risumurskaa 1 557 tonnia. Typpipitoisuuden säätelemiseksi reaktoreihin syötettiin myös typensidonta-ainetta. </w:t>
      </w:r>
      <w:r w:rsidR="00B85378" w:rsidRPr="00EE3C0B">
        <w:t>Erilliskerättyjen biojätteiden kokonaismäärä oli 8 177,84 tonnia, josta 6356,64 tonnia oli Etelä-Karjalan maakunnan alueelta kerättyä biojätettä. Käsiteltyjen puhdistamolietteiden määrä 11 389,94 tonnia. Erilliskerätyn biojätteen määrä eteläkarjalaista asukasta kohti on 50,9 kg.</w:t>
      </w:r>
    </w:p>
    <w:p w14:paraId="691D6FB1" w14:textId="77777777" w:rsidR="00AD41A8" w:rsidRPr="00EE3C0B" w:rsidRDefault="00AD41A8" w:rsidP="00DF7C3A">
      <w:r w:rsidRPr="00EE3C0B">
        <w:t>Kompostointi-ilmoituksen Etelä-Karjalan jätehuoltoviranomaiselle oli vuoden 2024 loppuun mennessä tehnyt 13 500 kiinteistöä. Kotikompostoidun biojätteen määräksi arvioidaan 40 kg/henkilö vuodessa ja kotikompostoidun biojätteen kokonaismäärä 982,90 tonnia arvioitiin asukasmäärällä 1,9 asukasta / talous. </w:t>
      </w:r>
    </w:p>
    <w:p w14:paraId="2952C99F" w14:textId="77777777" w:rsidR="00AD41A8" w:rsidRPr="00EE3C0B" w:rsidRDefault="00AD41A8" w:rsidP="00DF7C3A">
      <w:r w:rsidRPr="00EE3C0B">
        <w:t>Biojätteet ja jätevedenpuhdistamojen lietteitä käsiteltiin vuoden 2024 aikana myös Kekkilän kompostointilaitoksella Kukkuroinmäen käsittelykeskuksen alueella. Kompostointiin toimitettiin biojätettä vajaa 55 tonnia ja jätevedenpuhdistamojen lietteitä 973 tonnia.</w:t>
      </w:r>
    </w:p>
    <w:p w14:paraId="680D96F3" w14:textId="77777777" w:rsidR="00AD41A8" w:rsidRPr="00EE3C0B" w:rsidRDefault="00AD41A8" w:rsidP="00DF7C3A">
      <w:r w:rsidRPr="00EE3C0B">
        <w:t>Yhdyskuntajätteestä 40 % toimitettiin energiahyötykäyttöön. Energiahyötykäyttöön toimitettiin kotitalouksien kuivajäte ja miehitetyillä vastaanottopisteillä vastaanotetut risut ja energiajäte. Kotitalouksien kuivajätettä toimitettiin vuoden 2024 aikana 17 261 tonnia Kotkan Energian hyötyvoimalaitokselle.</w:t>
      </w:r>
    </w:p>
    <w:p w14:paraId="6C64DF56" w14:textId="77777777" w:rsidR="00AD41A8" w:rsidRPr="00EE3C0B" w:rsidRDefault="00AD41A8" w:rsidP="00DF7C3A">
      <w:r w:rsidRPr="00EE3C0B">
        <w:lastRenderedPageBreak/>
        <w:t>Muut jätteet (961 tonnia) käsittävät kotitalouksien vaaralliset jätteet ja sähkölaitteet, jotka on toimitettu käsittelylaitoksiin käsiteltäväksi vaarattomiksi ja osittain hyödynnettäviksi.</w:t>
      </w:r>
    </w:p>
    <w:p w14:paraId="4BED44FE" w14:textId="1747E0CD" w:rsidR="00BF39DF" w:rsidRPr="00BA49BA" w:rsidRDefault="00AD41A8" w:rsidP="00DF7C3A">
      <w:r w:rsidRPr="00EE3C0B">
        <w:t>Vuoden 2024 aikana yhdyskuntajätettä ei edellisvuosien tapaan loppusijoitettu kaatopaikalle lainkaan.</w:t>
      </w:r>
    </w:p>
    <w:p w14:paraId="0F5D5520" w14:textId="16550C77" w:rsidR="00BF39DF" w:rsidRPr="00EE3C0B" w:rsidRDefault="00163DDB" w:rsidP="00DF7C3A">
      <w:r w:rsidRPr="00EE3C0B">
        <w:t>E</w:t>
      </w:r>
      <w:r w:rsidR="00200EE3" w:rsidRPr="00EE3C0B">
        <w:t>telä-Karjalan alueelta e</w:t>
      </w:r>
      <w:r w:rsidRPr="00EE3C0B">
        <w:t>rilliskerätyn biojätteen määrä</w:t>
      </w:r>
      <w:r w:rsidR="00200EE3" w:rsidRPr="00EE3C0B">
        <w:t xml:space="preserve"> oli 50,9 kg/eteläkarjalainen asukas vuonna 2024.</w:t>
      </w:r>
    </w:p>
    <w:p w14:paraId="62A266B7" w14:textId="55B69F59" w:rsidR="00BA49BA" w:rsidRPr="00EE3C0B" w:rsidRDefault="00200EE3" w:rsidP="00DF7C3A">
      <w:r w:rsidRPr="00EE3C0B">
        <w:t xml:space="preserve">Etelä-Karjalan alueelta erilliskerätyn ja kotikompostoidun biojätteen määrä oli 58,7 kg/eteläkarjalainen asukas vuonna 2024. </w:t>
      </w:r>
    </w:p>
    <w:p w14:paraId="62EF6546" w14:textId="282581D9" w:rsidR="001C6DFA" w:rsidRPr="00EE3C0B" w:rsidRDefault="001C6DFA" w:rsidP="001C6DFA">
      <w:pPr>
        <w:pStyle w:val="Otsikko2"/>
        <w:rPr>
          <w:color w:val="A34E00"/>
          <w:shd w:val="clear" w:color="auto" w:fill="FFFFFF"/>
        </w:rPr>
      </w:pPr>
      <w:bookmarkStart w:id="30" w:name="_Toc198714011"/>
      <w:r w:rsidRPr="00EE3C0B">
        <w:rPr>
          <w:color w:val="A34E00"/>
          <w:shd w:val="clear" w:color="auto" w:fill="FFFFFF"/>
        </w:rPr>
        <w:t>Biokaasun tuotanto biohajoavista jätteistä</w:t>
      </w:r>
      <w:bookmarkEnd w:id="30"/>
    </w:p>
    <w:p w14:paraId="68142B41" w14:textId="48856A59" w:rsidR="00CC458C" w:rsidRPr="00EE3C0B" w:rsidRDefault="00CC458C" w:rsidP="00DF7C3A">
      <w:r w:rsidRPr="00EE3C0B">
        <w:t>Keväällä 2020 toimintansa aloittaneen Kukkuroinmäen biokaasulaitoksen prosessit toimivat normaalisti vuoden 2024 aikana. Vuonna 2024 biokaasulaitoksessa käsiteltiin biojätettä biojätereaktorissa 8 123 tonnia ja lietteitä lietereaktorissa 10 418 tonnia. Lisäksi prosesseissa käytettiin tukiaineena elintarviketeollisuuden sokeripölyä, nollakuitua ja risumurskaa.</w:t>
      </w:r>
    </w:p>
    <w:p w14:paraId="011A863C" w14:textId="76D64251" w:rsidR="00CC458C" w:rsidRPr="00EE3C0B" w:rsidRDefault="00CC458C" w:rsidP="00DF7C3A">
      <w:r w:rsidRPr="00EE3C0B">
        <w:t>Vuoden 2024 aikana biokaasusta jalostettua liikennepolttoainetta myytiin BIG-biokaasun tankkausasemilla 1 031 129 kg. Omaa tuotantoa myydystä biokaasusta oli 855 8</w:t>
      </w:r>
      <w:r w:rsidR="00204B7D" w:rsidRPr="00EE3C0B">
        <w:t>53</w:t>
      </w:r>
      <w:r w:rsidRPr="00EE3C0B">
        <w:t xml:space="preserve"> kg ja loput ostokaasua muilta biokaasulaitoksilta. Liikennepolttoaineeksi jalostettiin 60 % laitoksella syntyneestä raakakaasusta, tämän lisäksi biokaasua käytettiin laitoksen lämmittämiseen tai poltettiin soihdussa.</w:t>
      </w:r>
    </w:p>
    <w:p w14:paraId="15C68034" w14:textId="5B13EC49" w:rsidR="00CC458C" w:rsidRPr="00EE3C0B" w:rsidRDefault="00CC458C" w:rsidP="00DF7C3A">
      <w:r w:rsidRPr="00EE3C0B">
        <w:t>Biojätelinjalla muodostuneet rejektivedet toimitettiin luomulannoitekäyttöön. Vuonna 2024 lannoitteeksi toimitettiin 5 983 tonnia rejektivettä. Lietelinjan rejektivettä toimitettiin teollisuuden prosesseihin hyödynnettäväksi 9 485 tonnia. Pieni määrä rejektivesiä jouduttiin vielä ohjaamaan Toikansuon jätevedenpuhdistamolle viemärin kautta.</w:t>
      </w:r>
    </w:p>
    <w:p w14:paraId="2AAA14EC" w14:textId="04387827" w:rsidR="00BA49BA" w:rsidRPr="00A073D3" w:rsidRDefault="00CC458C" w:rsidP="00DF7C3A">
      <w:r w:rsidRPr="00EE3C0B">
        <w:t>Laitok</w:t>
      </w:r>
      <w:r w:rsidR="00D7296B" w:rsidRPr="00EE3C0B">
        <w:t>s</w:t>
      </w:r>
      <w:r w:rsidRPr="00EE3C0B">
        <w:t xml:space="preserve">elta syntyi </w:t>
      </w:r>
      <w:proofErr w:type="spellStart"/>
      <w:r w:rsidRPr="00EE3C0B">
        <w:t>mädätejäännöksiä</w:t>
      </w:r>
      <w:proofErr w:type="spellEnd"/>
      <w:r w:rsidRPr="00EE3C0B">
        <w:t xml:space="preserve"> noin 26 295 tonnia, josta osa toimitettiin jatkojalostettavaksi maanparannusaineeksi. Maanparannusaineena käytettiin vuoden 2024 aikana biokaasulaitoksen lopputuotteita noin 3 656 tonnia. </w:t>
      </w:r>
    </w:p>
    <w:p w14:paraId="1CB20164" w14:textId="2E4249FA" w:rsidR="00BF61A3" w:rsidRPr="00EE3C0B" w:rsidRDefault="00BF61A3" w:rsidP="00BF61A3">
      <w:pPr>
        <w:pStyle w:val="Otsikko2"/>
        <w:rPr>
          <w:color w:val="A34E00"/>
        </w:rPr>
      </w:pPr>
      <w:bookmarkStart w:id="31" w:name="_Toc198714012"/>
      <w:r w:rsidRPr="00EE3C0B">
        <w:rPr>
          <w:color w:val="A34E00"/>
        </w:rPr>
        <w:t>Maa- ja kiviainekset</w:t>
      </w:r>
      <w:bookmarkEnd w:id="31"/>
    </w:p>
    <w:p w14:paraId="30EE9409" w14:textId="3FE6C4ED" w:rsidR="00715768" w:rsidRPr="00EE3C0B" w:rsidRDefault="00715768" w:rsidP="00DF7C3A">
      <w:r w:rsidRPr="00EE3C0B">
        <w:t>Kukkuroinmäen käsittelykeskuksen rakenteissa ja toiminnoissa hyödynnetään jätteenä vastaanotettuja maa- ja kiviaineksia sekä rakennusjätteen rejektejä. Maa- ja kiviaineksia hyödynnettiin muun muassa tiepohjiin ja loppusijoitusalueen rakenteisiin.</w:t>
      </w:r>
    </w:p>
    <w:p w14:paraId="6557F67A" w14:textId="7902072F" w:rsidR="00BA49BA" w:rsidRPr="00A073D3" w:rsidRDefault="00715768" w:rsidP="00DF7C3A">
      <w:r w:rsidRPr="00EE3C0B">
        <w:t>Vuoden 2024 aikana vastaanotettiin eriasteisia pilaantuneita maita ja betoneja yhteensä 11 024 tonnia, joista 3 085 tonnia sijoitettiin vaarallisen jätteen loppusijoitusalueelle ja tavanomaisen jätteen loppusijoitusalueelle sijoitettiin 6 052 tonnia. Kompostoimalla käsiteltiin 1 887 tonnia öljy-yhdisteillä pilaantuneita maita. Kaatopaikkakelpoisia maa-aineksia hyödynnetään jätetäytön peittämisessä sekä loppusijoitusalueen rakenteissa, kuten penkkateiden pohjissa. </w:t>
      </w:r>
    </w:p>
    <w:p w14:paraId="0CA4B429" w14:textId="0354C00A" w:rsidR="0027620F" w:rsidRPr="00EE3C0B" w:rsidRDefault="0027620F" w:rsidP="00715768">
      <w:pPr>
        <w:pStyle w:val="Otsikko2"/>
        <w:rPr>
          <w:rFonts w:eastAsia="Times New Roman"/>
          <w:color w:val="A34E00"/>
          <w:sz w:val="26"/>
          <w:szCs w:val="26"/>
          <w:lang w:eastAsia="fi-FI"/>
        </w:rPr>
      </w:pPr>
      <w:bookmarkStart w:id="32" w:name="_Toc198714013"/>
      <w:r w:rsidRPr="00EE3C0B">
        <w:rPr>
          <w:rFonts w:eastAsia="Times New Roman"/>
          <w:color w:val="A34E00"/>
          <w:bdr w:val="none" w:sz="0" w:space="0" w:color="auto" w:frame="1"/>
          <w:lang w:eastAsia="fi-FI"/>
        </w:rPr>
        <w:t>Muille toimijoille toimitetut jätteet</w:t>
      </w:r>
      <w:bookmarkEnd w:id="32"/>
    </w:p>
    <w:p w14:paraId="25A02EA9" w14:textId="57008035" w:rsidR="0027620F" w:rsidRDefault="0027620F" w:rsidP="00DF7C3A">
      <w:pPr>
        <w:rPr>
          <w:lang w:eastAsia="fi-FI"/>
        </w:rPr>
      </w:pPr>
      <w:r w:rsidRPr="00EE3C0B">
        <w:rPr>
          <w:lang w:eastAsia="fi-FI"/>
        </w:rPr>
        <w:t>Etelä-Karjalan Jätehuolto toimitti vuoden 202</w:t>
      </w:r>
      <w:r w:rsidR="00715768" w:rsidRPr="00EE3C0B">
        <w:rPr>
          <w:lang w:eastAsia="fi-FI"/>
        </w:rPr>
        <w:t>4</w:t>
      </w:r>
      <w:r w:rsidRPr="00EE3C0B">
        <w:rPr>
          <w:lang w:eastAsia="fi-FI"/>
        </w:rPr>
        <w:t xml:space="preserve"> aikana hyödynnettäväksi ja käsiteltäväksi seuraavat jätteet:</w:t>
      </w:r>
    </w:p>
    <w:p w14:paraId="59FBBA44" w14:textId="2925B99E" w:rsidR="00DF7C3A" w:rsidRDefault="00DF7C3A">
      <w:pPr>
        <w:rPr>
          <w:lang w:eastAsia="fi-FI"/>
        </w:rPr>
      </w:pPr>
      <w:r>
        <w:rPr>
          <w:lang w:eastAsia="fi-FI"/>
        </w:rPr>
        <w:br w:type="page"/>
      </w:r>
    </w:p>
    <w:tbl>
      <w:tblPr>
        <w:tblStyle w:val="TaulukkoRuudukko"/>
        <w:tblW w:w="0" w:type="auto"/>
        <w:tblLook w:val="04A0" w:firstRow="1" w:lastRow="0" w:firstColumn="1" w:lastColumn="0" w:noHBand="0" w:noVBand="1"/>
      </w:tblPr>
      <w:tblGrid>
        <w:gridCol w:w="2407"/>
        <w:gridCol w:w="2407"/>
        <w:gridCol w:w="2407"/>
        <w:gridCol w:w="2407"/>
      </w:tblGrid>
      <w:tr w:rsidR="009A0805" w:rsidRPr="00EE3C0B" w14:paraId="27F434E1" w14:textId="77777777" w:rsidTr="009A0805">
        <w:tc>
          <w:tcPr>
            <w:tcW w:w="2407" w:type="dxa"/>
          </w:tcPr>
          <w:p w14:paraId="77EDA362" w14:textId="3A7FE3FF" w:rsidR="009A0805" w:rsidRPr="00EE3C0B" w:rsidRDefault="009A0805" w:rsidP="0027620F">
            <w:pPr>
              <w:rPr>
                <w:b/>
                <w:bCs/>
                <w:lang w:eastAsia="fi-FI"/>
              </w:rPr>
            </w:pPr>
            <w:r w:rsidRPr="00EE3C0B">
              <w:rPr>
                <w:b/>
                <w:bCs/>
                <w:lang w:eastAsia="fi-FI"/>
              </w:rPr>
              <w:lastRenderedPageBreak/>
              <w:t xml:space="preserve">Jätelaji </w:t>
            </w:r>
          </w:p>
        </w:tc>
        <w:tc>
          <w:tcPr>
            <w:tcW w:w="2407" w:type="dxa"/>
          </w:tcPr>
          <w:p w14:paraId="72A1CE3A" w14:textId="1915458A" w:rsidR="009A0805" w:rsidRPr="00EE3C0B" w:rsidRDefault="009A0805" w:rsidP="0027620F">
            <w:pPr>
              <w:rPr>
                <w:b/>
                <w:bCs/>
                <w:lang w:eastAsia="fi-FI"/>
              </w:rPr>
            </w:pPr>
            <w:r w:rsidRPr="00EE3C0B">
              <w:rPr>
                <w:b/>
                <w:bCs/>
                <w:lang w:eastAsia="fi-FI"/>
              </w:rPr>
              <w:t>Määrä (tonnia)</w:t>
            </w:r>
          </w:p>
        </w:tc>
        <w:tc>
          <w:tcPr>
            <w:tcW w:w="2407" w:type="dxa"/>
          </w:tcPr>
          <w:p w14:paraId="44716900" w14:textId="43BC4411" w:rsidR="009A0805" w:rsidRPr="00EE3C0B" w:rsidRDefault="009A0805" w:rsidP="0027620F">
            <w:pPr>
              <w:rPr>
                <w:b/>
                <w:bCs/>
                <w:lang w:eastAsia="fi-FI"/>
              </w:rPr>
            </w:pPr>
            <w:r w:rsidRPr="00EE3C0B">
              <w:rPr>
                <w:b/>
                <w:bCs/>
                <w:lang w:eastAsia="fi-FI"/>
              </w:rPr>
              <w:t>Hyödyntäjä</w:t>
            </w:r>
          </w:p>
        </w:tc>
        <w:tc>
          <w:tcPr>
            <w:tcW w:w="2407" w:type="dxa"/>
          </w:tcPr>
          <w:p w14:paraId="4DD60E6C" w14:textId="0B4F9068" w:rsidR="009A0805" w:rsidRPr="00EE3C0B" w:rsidRDefault="009A0805" w:rsidP="0027620F">
            <w:pPr>
              <w:rPr>
                <w:b/>
                <w:bCs/>
                <w:lang w:eastAsia="fi-FI"/>
              </w:rPr>
            </w:pPr>
            <w:r w:rsidRPr="00EE3C0B">
              <w:rPr>
                <w:b/>
                <w:bCs/>
                <w:lang w:eastAsia="fi-FI"/>
              </w:rPr>
              <w:t>Hyötykäyttö</w:t>
            </w:r>
          </w:p>
        </w:tc>
      </w:tr>
      <w:tr w:rsidR="009A0805" w:rsidRPr="00EE3C0B" w14:paraId="5F56BB5E" w14:textId="77777777" w:rsidTr="009A0805">
        <w:tc>
          <w:tcPr>
            <w:tcW w:w="2407" w:type="dxa"/>
          </w:tcPr>
          <w:p w14:paraId="5E9D67F0" w14:textId="46450795" w:rsidR="009A0805" w:rsidRPr="00EE3C0B" w:rsidRDefault="009A0805" w:rsidP="0027620F">
            <w:pPr>
              <w:rPr>
                <w:lang w:eastAsia="fi-FI"/>
              </w:rPr>
            </w:pPr>
            <w:r w:rsidRPr="00EE3C0B">
              <w:rPr>
                <w:lang w:eastAsia="fi-FI"/>
              </w:rPr>
              <w:t>Kuivajäte</w:t>
            </w:r>
          </w:p>
        </w:tc>
        <w:tc>
          <w:tcPr>
            <w:tcW w:w="2407" w:type="dxa"/>
          </w:tcPr>
          <w:p w14:paraId="57A957F9" w14:textId="703B88BA" w:rsidR="009A0805" w:rsidRPr="00EE3C0B" w:rsidRDefault="009A0805" w:rsidP="0027620F">
            <w:pPr>
              <w:rPr>
                <w:lang w:eastAsia="fi-FI"/>
              </w:rPr>
            </w:pPr>
            <w:r w:rsidRPr="00EE3C0B">
              <w:rPr>
                <w:lang w:eastAsia="fi-FI"/>
              </w:rPr>
              <w:t>1</w:t>
            </w:r>
            <w:r w:rsidR="002C72D0" w:rsidRPr="00EE3C0B">
              <w:rPr>
                <w:lang w:eastAsia="fi-FI"/>
              </w:rPr>
              <w:t>7 261</w:t>
            </w:r>
          </w:p>
        </w:tc>
        <w:tc>
          <w:tcPr>
            <w:tcW w:w="2407" w:type="dxa"/>
          </w:tcPr>
          <w:p w14:paraId="16A0D9FB" w14:textId="3F756195" w:rsidR="009A0805" w:rsidRPr="00EE3C0B" w:rsidRDefault="002C72D0" w:rsidP="0027620F">
            <w:pPr>
              <w:rPr>
                <w:lang w:eastAsia="fi-FI"/>
              </w:rPr>
            </w:pPr>
            <w:r w:rsidRPr="00EE3C0B">
              <w:rPr>
                <w:lang w:eastAsia="fi-FI"/>
              </w:rPr>
              <w:t>Kotkan Energia</w:t>
            </w:r>
          </w:p>
        </w:tc>
        <w:tc>
          <w:tcPr>
            <w:tcW w:w="2407" w:type="dxa"/>
          </w:tcPr>
          <w:p w14:paraId="33D72297" w14:textId="6771EEA0" w:rsidR="009A0805" w:rsidRPr="00EE3C0B" w:rsidRDefault="009A0805" w:rsidP="0027620F">
            <w:pPr>
              <w:rPr>
                <w:lang w:eastAsia="fi-FI"/>
              </w:rPr>
            </w:pPr>
            <w:r w:rsidRPr="00EE3C0B">
              <w:rPr>
                <w:lang w:eastAsia="fi-FI"/>
              </w:rPr>
              <w:t>Energiantuotanto, metallien osittainen talteenotto (kierrätys)</w:t>
            </w:r>
          </w:p>
        </w:tc>
      </w:tr>
      <w:tr w:rsidR="009A0805" w:rsidRPr="00EE3C0B" w14:paraId="10E93F6C" w14:textId="77777777" w:rsidTr="009A0805">
        <w:tc>
          <w:tcPr>
            <w:tcW w:w="2407" w:type="dxa"/>
          </w:tcPr>
          <w:p w14:paraId="1D5EEE0D" w14:textId="5C2047E2" w:rsidR="009A0805" w:rsidRPr="00EE3C0B" w:rsidRDefault="00FC14B8" w:rsidP="0027620F">
            <w:pPr>
              <w:rPr>
                <w:lang w:eastAsia="fi-FI"/>
              </w:rPr>
            </w:pPr>
            <w:r w:rsidRPr="00EE3C0B">
              <w:rPr>
                <w:lang w:eastAsia="fi-FI"/>
              </w:rPr>
              <w:t>Biojäte</w:t>
            </w:r>
          </w:p>
        </w:tc>
        <w:tc>
          <w:tcPr>
            <w:tcW w:w="2407" w:type="dxa"/>
          </w:tcPr>
          <w:p w14:paraId="5DDF2796" w14:textId="20FAECB8" w:rsidR="009A0805" w:rsidRPr="00EE3C0B" w:rsidRDefault="002C72D0" w:rsidP="0027620F">
            <w:pPr>
              <w:rPr>
                <w:lang w:eastAsia="fi-FI"/>
              </w:rPr>
            </w:pPr>
            <w:r w:rsidRPr="00EE3C0B">
              <w:rPr>
                <w:lang w:eastAsia="fi-FI"/>
              </w:rPr>
              <w:t>8178</w:t>
            </w:r>
          </w:p>
        </w:tc>
        <w:tc>
          <w:tcPr>
            <w:tcW w:w="2407" w:type="dxa"/>
          </w:tcPr>
          <w:p w14:paraId="54FE8E8A" w14:textId="6003360E" w:rsidR="009A0805" w:rsidRPr="00EE3C0B" w:rsidRDefault="00FC14B8" w:rsidP="0027620F">
            <w:pPr>
              <w:rPr>
                <w:lang w:eastAsia="fi-FI"/>
              </w:rPr>
            </w:pPr>
            <w:r w:rsidRPr="00EE3C0B">
              <w:rPr>
                <w:lang w:eastAsia="fi-FI"/>
              </w:rPr>
              <w:t>Kekkilä (</w:t>
            </w:r>
            <w:r w:rsidR="002C72D0" w:rsidRPr="00EE3C0B">
              <w:rPr>
                <w:lang w:eastAsia="fi-FI"/>
              </w:rPr>
              <w:t>55</w:t>
            </w:r>
            <w:r w:rsidRPr="00EE3C0B">
              <w:rPr>
                <w:lang w:eastAsia="fi-FI"/>
              </w:rPr>
              <w:t xml:space="preserve"> tonnia), Kukkuroinmäen biokaasulaitos / EKJH </w:t>
            </w:r>
            <w:r w:rsidR="002C72D0" w:rsidRPr="00EE3C0B">
              <w:rPr>
                <w:lang w:eastAsia="fi-FI"/>
              </w:rPr>
              <w:t>8123</w:t>
            </w:r>
            <w:r w:rsidRPr="00EE3C0B">
              <w:rPr>
                <w:lang w:eastAsia="fi-FI"/>
              </w:rPr>
              <w:t xml:space="preserve"> tonnia</w:t>
            </w:r>
          </w:p>
        </w:tc>
        <w:tc>
          <w:tcPr>
            <w:tcW w:w="2407" w:type="dxa"/>
          </w:tcPr>
          <w:p w14:paraId="44AF374C" w14:textId="5FF288A9" w:rsidR="009A0805" w:rsidRPr="00EE3C0B" w:rsidRDefault="00FC14B8" w:rsidP="0027620F">
            <w:pPr>
              <w:rPr>
                <w:lang w:eastAsia="fi-FI"/>
              </w:rPr>
            </w:pPr>
            <w:r w:rsidRPr="00EE3C0B">
              <w:rPr>
                <w:lang w:eastAsia="fi-FI"/>
              </w:rPr>
              <w:t>Biokaasun tuotanto (liikennepolttoaine), maanparannus</w:t>
            </w:r>
          </w:p>
        </w:tc>
      </w:tr>
      <w:tr w:rsidR="009A0805" w:rsidRPr="00EE3C0B" w14:paraId="2909F9C5" w14:textId="77777777" w:rsidTr="009A0805">
        <w:tc>
          <w:tcPr>
            <w:tcW w:w="2407" w:type="dxa"/>
          </w:tcPr>
          <w:p w14:paraId="5F32B96C" w14:textId="1A8F09C6" w:rsidR="009A0805" w:rsidRPr="00EE3C0B" w:rsidRDefault="00590160" w:rsidP="0027620F">
            <w:pPr>
              <w:rPr>
                <w:lang w:eastAsia="fi-FI"/>
              </w:rPr>
            </w:pPr>
            <w:r w:rsidRPr="00EE3C0B">
              <w:rPr>
                <w:lang w:eastAsia="fi-FI"/>
              </w:rPr>
              <w:t>Metalli</w:t>
            </w:r>
          </w:p>
        </w:tc>
        <w:tc>
          <w:tcPr>
            <w:tcW w:w="2407" w:type="dxa"/>
          </w:tcPr>
          <w:p w14:paraId="38003E00" w14:textId="0084450A" w:rsidR="009A0805" w:rsidRPr="00EE3C0B" w:rsidRDefault="00590160" w:rsidP="0027620F">
            <w:pPr>
              <w:rPr>
                <w:lang w:eastAsia="fi-FI"/>
              </w:rPr>
            </w:pPr>
            <w:r w:rsidRPr="00EE3C0B">
              <w:rPr>
                <w:lang w:eastAsia="fi-FI"/>
              </w:rPr>
              <w:t>4</w:t>
            </w:r>
            <w:r w:rsidR="00F37720" w:rsidRPr="00EE3C0B">
              <w:rPr>
                <w:lang w:eastAsia="fi-FI"/>
              </w:rPr>
              <w:t>29</w:t>
            </w:r>
          </w:p>
        </w:tc>
        <w:tc>
          <w:tcPr>
            <w:tcW w:w="2407" w:type="dxa"/>
          </w:tcPr>
          <w:p w14:paraId="7C5750B3" w14:textId="0155664F" w:rsidR="009A0805" w:rsidRPr="00EE3C0B" w:rsidRDefault="00590160" w:rsidP="0027620F">
            <w:pPr>
              <w:rPr>
                <w:lang w:eastAsia="fi-FI"/>
              </w:rPr>
            </w:pPr>
            <w:r w:rsidRPr="00EE3C0B">
              <w:rPr>
                <w:lang w:eastAsia="fi-FI"/>
              </w:rPr>
              <w:t>Konepeikko</w:t>
            </w:r>
          </w:p>
        </w:tc>
        <w:tc>
          <w:tcPr>
            <w:tcW w:w="2407" w:type="dxa"/>
          </w:tcPr>
          <w:p w14:paraId="3CBFE6E7" w14:textId="207ED8CA" w:rsidR="009A0805" w:rsidRPr="00EE3C0B" w:rsidRDefault="00590160" w:rsidP="0027620F">
            <w:pPr>
              <w:rPr>
                <w:lang w:eastAsia="fi-FI"/>
              </w:rPr>
            </w:pPr>
            <w:r w:rsidRPr="00EE3C0B">
              <w:rPr>
                <w:lang w:eastAsia="fi-FI"/>
              </w:rPr>
              <w:t>Kierrätys</w:t>
            </w:r>
          </w:p>
        </w:tc>
      </w:tr>
      <w:tr w:rsidR="009A0805" w:rsidRPr="00EE3C0B" w14:paraId="12165A78" w14:textId="77777777" w:rsidTr="009A0805">
        <w:tc>
          <w:tcPr>
            <w:tcW w:w="2407" w:type="dxa"/>
          </w:tcPr>
          <w:p w14:paraId="7EBFC9D6" w14:textId="6B5AAD08" w:rsidR="009A0805" w:rsidRPr="00EE3C0B" w:rsidRDefault="00590160" w:rsidP="0027620F">
            <w:pPr>
              <w:rPr>
                <w:lang w:eastAsia="fi-FI"/>
              </w:rPr>
            </w:pPr>
            <w:r w:rsidRPr="00EE3C0B">
              <w:rPr>
                <w:lang w:eastAsia="fi-FI"/>
              </w:rPr>
              <w:t>Tuottajavastuun alaiset jätteet</w:t>
            </w:r>
          </w:p>
        </w:tc>
        <w:tc>
          <w:tcPr>
            <w:tcW w:w="2407" w:type="dxa"/>
          </w:tcPr>
          <w:p w14:paraId="1EAF1DB1" w14:textId="435E654E" w:rsidR="009A0805" w:rsidRPr="00EE3C0B" w:rsidRDefault="00590160" w:rsidP="0027620F">
            <w:pPr>
              <w:rPr>
                <w:lang w:eastAsia="fi-FI"/>
              </w:rPr>
            </w:pPr>
            <w:r w:rsidRPr="00EE3C0B">
              <w:rPr>
                <w:lang w:eastAsia="fi-FI"/>
              </w:rPr>
              <w:t>145</w:t>
            </w:r>
          </w:p>
        </w:tc>
        <w:tc>
          <w:tcPr>
            <w:tcW w:w="2407" w:type="dxa"/>
          </w:tcPr>
          <w:p w14:paraId="3F12C806" w14:textId="09933148" w:rsidR="009A0805" w:rsidRPr="00EE3C0B" w:rsidRDefault="00590160" w:rsidP="0027620F">
            <w:pPr>
              <w:rPr>
                <w:lang w:eastAsia="fi-FI"/>
              </w:rPr>
            </w:pPr>
            <w:r w:rsidRPr="00EE3C0B">
              <w:rPr>
                <w:lang w:eastAsia="fi-FI"/>
              </w:rPr>
              <w:t>Tuottajayhteisöt</w:t>
            </w:r>
          </w:p>
        </w:tc>
        <w:tc>
          <w:tcPr>
            <w:tcW w:w="2407" w:type="dxa"/>
          </w:tcPr>
          <w:p w14:paraId="4E9054E9" w14:textId="2003BEEB" w:rsidR="009A0805" w:rsidRPr="00EE3C0B" w:rsidRDefault="00590160" w:rsidP="0027620F">
            <w:pPr>
              <w:rPr>
                <w:lang w:eastAsia="fi-FI"/>
              </w:rPr>
            </w:pPr>
            <w:r w:rsidRPr="00EE3C0B">
              <w:rPr>
                <w:lang w:eastAsia="fi-FI"/>
              </w:rPr>
              <w:t>Kierrätys, muu käsittely</w:t>
            </w:r>
          </w:p>
        </w:tc>
      </w:tr>
      <w:tr w:rsidR="00713E9D" w:rsidRPr="00EE3C0B" w14:paraId="36EC3AA6" w14:textId="77777777" w:rsidTr="009A0805">
        <w:tc>
          <w:tcPr>
            <w:tcW w:w="2407" w:type="dxa"/>
          </w:tcPr>
          <w:p w14:paraId="78041077" w14:textId="18062CA4" w:rsidR="00713E9D" w:rsidRPr="00EE3C0B" w:rsidRDefault="00DE6C18" w:rsidP="0027620F">
            <w:pPr>
              <w:rPr>
                <w:lang w:eastAsia="fi-FI"/>
              </w:rPr>
            </w:pPr>
            <w:r w:rsidRPr="00EE3C0B">
              <w:rPr>
                <w:lang w:eastAsia="fi-FI"/>
              </w:rPr>
              <w:t>Energiajäte</w:t>
            </w:r>
          </w:p>
        </w:tc>
        <w:tc>
          <w:tcPr>
            <w:tcW w:w="2407" w:type="dxa"/>
          </w:tcPr>
          <w:p w14:paraId="4EF89A58" w14:textId="4A25BADB" w:rsidR="00713E9D" w:rsidRPr="00EE3C0B" w:rsidRDefault="00DE6C18" w:rsidP="0027620F">
            <w:pPr>
              <w:rPr>
                <w:lang w:eastAsia="fi-FI"/>
              </w:rPr>
            </w:pPr>
            <w:r w:rsidRPr="00EE3C0B">
              <w:rPr>
                <w:lang w:eastAsia="fi-FI"/>
              </w:rPr>
              <w:t>1125</w:t>
            </w:r>
          </w:p>
        </w:tc>
        <w:tc>
          <w:tcPr>
            <w:tcW w:w="2407" w:type="dxa"/>
          </w:tcPr>
          <w:p w14:paraId="3245F836" w14:textId="644C8C5F" w:rsidR="00713E9D" w:rsidRPr="00EE3C0B" w:rsidRDefault="00DE6C18" w:rsidP="0027620F">
            <w:pPr>
              <w:rPr>
                <w:lang w:eastAsia="fi-FI"/>
              </w:rPr>
            </w:pPr>
            <w:proofErr w:type="spellStart"/>
            <w:r w:rsidRPr="00EE3C0B">
              <w:rPr>
                <w:lang w:eastAsia="fi-FI"/>
              </w:rPr>
              <w:t>Remeo</w:t>
            </w:r>
            <w:proofErr w:type="spellEnd"/>
            <w:r w:rsidRPr="00EE3C0B">
              <w:rPr>
                <w:lang w:eastAsia="fi-FI"/>
              </w:rPr>
              <w:t xml:space="preserve"> </w:t>
            </w:r>
            <w:proofErr w:type="spellStart"/>
            <w:r w:rsidRPr="00EE3C0B">
              <w:rPr>
                <w:lang w:eastAsia="fi-FI"/>
              </w:rPr>
              <w:t>Refining</w:t>
            </w:r>
            <w:proofErr w:type="spellEnd"/>
          </w:p>
        </w:tc>
        <w:tc>
          <w:tcPr>
            <w:tcW w:w="2407" w:type="dxa"/>
          </w:tcPr>
          <w:p w14:paraId="41500C14" w14:textId="46704FDC" w:rsidR="00713E9D" w:rsidRPr="00EE3C0B" w:rsidRDefault="00DE6C18" w:rsidP="0027620F">
            <w:pPr>
              <w:rPr>
                <w:lang w:eastAsia="fi-FI"/>
              </w:rPr>
            </w:pPr>
            <w:r w:rsidRPr="00EE3C0B">
              <w:rPr>
                <w:lang w:eastAsia="fi-FI"/>
              </w:rPr>
              <w:t>Energiantuotanto</w:t>
            </w:r>
          </w:p>
        </w:tc>
      </w:tr>
      <w:tr w:rsidR="00713E9D" w:rsidRPr="00EE3C0B" w14:paraId="428F3D69" w14:textId="77777777" w:rsidTr="009A0805">
        <w:tc>
          <w:tcPr>
            <w:tcW w:w="2407" w:type="dxa"/>
          </w:tcPr>
          <w:p w14:paraId="0DF24A28" w14:textId="649D09D5" w:rsidR="00713E9D" w:rsidRPr="00EE3C0B" w:rsidRDefault="00DE6C18" w:rsidP="0027620F">
            <w:pPr>
              <w:rPr>
                <w:lang w:eastAsia="fi-FI"/>
              </w:rPr>
            </w:pPr>
            <w:r w:rsidRPr="00EE3C0B">
              <w:rPr>
                <w:lang w:eastAsia="fi-FI"/>
              </w:rPr>
              <w:t>Rakennusjätteen rejekti ja murska</w:t>
            </w:r>
          </w:p>
        </w:tc>
        <w:tc>
          <w:tcPr>
            <w:tcW w:w="2407" w:type="dxa"/>
          </w:tcPr>
          <w:p w14:paraId="2313932F" w14:textId="12E6B39C" w:rsidR="00713E9D" w:rsidRPr="00EE3C0B" w:rsidRDefault="00DE6C18" w:rsidP="0027620F">
            <w:pPr>
              <w:rPr>
                <w:lang w:eastAsia="fi-FI"/>
              </w:rPr>
            </w:pPr>
            <w:r w:rsidRPr="00EE3C0B">
              <w:rPr>
                <w:lang w:eastAsia="fi-FI"/>
              </w:rPr>
              <w:t>1</w:t>
            </w:r>
            <w:r w:rsidR="00F37720" w:rsidRPr="00EE3C0B">
              <w:rPr>
                <w:lang w:eastAsia="fi-FI"/>
              </w:rPr>
              <w:t>343</w:t>
            </w:r>
          </w:p>
        </w:tc>
        <w:tc>
          <w:tcPr>
            <w:tcW w:w="2407" w:type="dxa"/>
          </w:tcPr>
          <w:p w14:paraId="410243D2" w14:textId="2D55B45A" w:rsidR="00713E9D" w:rsidRPr="00EE3C0B" w:rsidRDefault="00DE6C18" w:rsidP="0027620F">
            <w:pPr>
              <w:rPr>
                <w:lang w:eastAsia="fi-FI"/>
              </w:rPr>
            </w:pPr>
            <w:proofErr w:type="spellStart"/>
            <w:r w:rsidRPr="00EE3C0B">
              <w:rPr>
                <w:lang w:eastAsia="fi-FI"/>
              </w:rPr>
              <w:t>Remeo</w:t>
            </w:r>
            <w:proofErr w:type="spellEnd"/>
            <w:r w:rsidRPr="00EE3C0B">
              <w:rPr>
                <w:lang w:eastAsia="fi-FI"/>
              </w:rPr>
              <w:t xml:space="preserve"> </w:t>
            </w:r>
            <w:proofErr w:type="spellStart"/>
            <w:r w:rsidRPr="00EE3C0B">
              <w:rPr>
                <w:lang w:eastAsia="fi-FI"/>
              </w:rPr>
              <w:t>Refining</w:t>
            </w:r>
            <w:proofErr w:type="spellEnd"/>
          </w:p>
        </w:tc>
        <w:tc>
          <w:tcPr>
            <w:tcW w:w="2407" w:type="dxa"/>
          </w:tcPr>
          <w:p w14:paraId="0EF0AFA6" w14:textId="51EBA141" w:rsidR="00713E9D" w:rsidRPr="00EE3C0B" w:rsidRDefault="00DE6C18" w:rsidP="0027620F">
            <w:pPr>
              <w:rPr>
                <w:lang w:eastAsia="fi-FI"/>
              </w:rPr>
            </w:pPr>
            <w:r w:rsidRPr="00EE3C0B">
              <w:rPr>
                <w:lang w:eastAsia="fi-FI"/>
              </w:rPr>
              <w:t>Energiantuotanto</w:t>
            </w:r>
          </w:p>
        </w:tc>
      </w:tr>
      <w:tr w:rsidR="00713E9D" w:rsidRPr="00EE3C0B" w14:paraId="42EE3BFB" w14:textId="77777777" w:rsidTr="009A0805">
        <w:tc>
          <w:tcPr>
            <w:tcW w:w="2407" w:type="dxa"/>
          </w:tcPr>
          <w:p w14:paraId="28F0A9E8" w14:textId="68315C84" w:rsidR="00713E9D" w:rsidRPr="00EE3C0B" w:rsidRDefault="00DB110A" w:rsidP="0027620F">
            <w:pPr>
              <w:rPr>
                <w:lang w:eastAsia="fi-FI"/>
              </w:rPr>
            </w:pPr>
            <w:r w:rsidRPr="00EE3C0B">
              <w:rPr>
                <w:lang w:eastAsia="fi-FI"/>
              </w:rPr>
              <w:t>Lietteet</w:t>
            </w:r>
          </w:p>
        </w:tc>
        <w:tc>
          <w:tcPr>
            <w:tcW w:w="2407" w:type="dxa"/>
          </w:tcPr>
          <w:p w14:paraId="33B3006D" w14:textId="64913542" w:rsidR="00713E9D" w:rsidRPr="00EE3C0B" w:rsidRDefault="00DB110A" w:rsidP="0027620F">
            <w:pPr>
              <w:rPr>
                <w:lang w:eastAsia="fi-FI"/>
              </w:rPr>
            </w:pPr>
            <w:r w:rsidRPr="00EE3C0B">
              <w:rPr>
                <w:lang w:eastAsia="fi-FI"/>
              </w:rPr>
              <w:t>1</w:t>
            </w:r>
            <w:r w:rsidR="00F37720" w:rsidRPr="00EE3C0B">
              <w:rPr>
                <w:lang w:eastAsia="fi-FI"/>
              </w:rPr>
              <w:t>1 391</w:t>
            </w:r>
          </w:p>
        </w:tc>
        <w:tc>
          <w:tcPr>
            <w:tcW w:w="2407" w:type="dxa"/>
          </w:tcPr>
          <w:p w14:paraId="75241296" w14:textId="2CC30E11" w:rsidR="00713E9D" w:rsidRPr="00EE3C0B" w:rsidRDefault="00DB110A" w:rsidP="0027620F">
            <w:pPr>
              <w:rPr>
                <w:lang w:eastAsia="fi-FI"/>
              </w:rPr>
            </w:pPr>
            <w:r w:rsidRPr="00EE3C0B">
              <w:rPr>
                <w:lang w:eastAsia="fi-FI"/>
              </w:rPr>
              <w:t>Kukkuroinmäen biokaasulaitos (10</w:t>
            </w:r>
            <w:r w:rsidR="00F37720" w:rsidRPr="00EE3C0B">
              <w:rPr>
                <w:lang w:eastAsia="fi-FI"/>
              </w:rPr>
              <w:t>418</w:t>
            </w:r>
            <w:r w:rsidRPr="00EE3C0B">
              <w:rPr>
                <w:lang w:eastAsia="fi-FI"/>
              </w:rPr>
              <w:t xml:space="preserve"> tonnia), Kekkilä (</w:t>
            </w:r>
            <w:r w:rsidR="00F37720" w:rsidRPr="00EE3C0B">
              <w:rPr>
                <w:lang w:eastAsia="fi-FI"/>
              </w:rPr>
              <w:t xml:space="preserve">973 </w:t>
            </w:r>
            <w:r w:rsidRPr="00EE3C0B">
              <w:rPr>
                <w:lang w:eastAsia="fi-FI"/>
              </w:rPr>
              <w:t>tonnia)</w:t>
            </w:r>
          </w:p>
        </w:tc>
        <w:tc>
          <w:tcPr>
            <w:tcW w:w="2407" w:type="dxa"/>
          </w:tcPr>
          <w:p w14:paraId="03E9FF27" w14:textId="71211E51" w:rsidR="00713E9D" w:rsidRPr="00EE3C0B" w:rsidRDefault="00DB110A" w:rsidP="0027620F">
            <w:pPr>
              <w:rPr>
                <w:lang w:eastAsia="fi-FI"/>
              </w:rPr>
            </w:pPr>
            <w:r w:rsidRPr="00EE3C0B">
              <w:rPr>
                <w:lang w:eastAsia="fi-FI"/>
              </w:rPr>
              <w:t>Biokaasun tuotanto (liikennepolttoaine), maanparannus</w:t>
            </w:r>
          </w:p>
        </w:tc>
      </w:tr>
      <w:tr w:rsidR="00713E9D" w:rsidRPr="00EE3C0B" w14:paraId="0194C5AF" w14:textId="77777777" w:rsidTr="009A0805">
        <w:tc>
          <w:tcPr>
            <w:tcW w:w="2407" w:type="dxa"/>
          </w:tcPr>
          <w:p w14:paraId="2E6494D9" w14:textId="003BEFFD" w:rsidR="00713E9D" w:rsidRPr="00EE3C0B" w:rsidRDefault="00DB110A" w:rsidP="0027620F">
            <w:pPr>
              <w:rPr>
                <w:lang w:eastAsia="fi-FI"/>
              </w:rPr>
            </w:pPr>
            <w:r w:rsidRPr="00EE3C0B">
              <w:rPr>
                <w:lang w:eastAsia="fi-FI"/>
              </w:rPr>
              <w:t>Puut ja risut</w:t>
            </w:r>
          </w:p>
        </w:tc>
        <w:tc>
          <w:tcPr>
            <w:tcW w:w="2407" w:type="dxa"/>
          </w:tcPr>
          <w:p w14:paraId="63AF15A2" w14:textId="0EE35E73" w:rsidR="00713E9D" w:rsidRPr="00EE3C0B" w:rsidRDefault="00F37720" w:rsidP="0027620F">
            <w:pPr>
              <w:rPr>
                <w:lang w:eastAsia="fi-FI"/>
              </w:rPr>
            </w:pPr>
            <w:r w:rsidRPr="00EE3C0B">
              <w:rPr>
                <w:lang w:eastAsia="fi-FI"/>
              </w:rPr>
              <w:t>2754</w:t>
            </w:r>
          </w:p>
        </w:tc>
        <w:tc>
          <w:tcPr>
            <w:tcW w:w="2407" w:type="dxa"/>
          </w:tcPr>
          <w:p w14:paraId="4EDDC8A9" w14:textId="5BE72EA8" w:rsidR="00713E9D" w:rsidRPr="00EE3C0B" w:rsidRDefault="00DB110A" w:rsidP="0027620F">
            <w:pPr>
              <w:rPr>
                <w:lang w:eastAsia="fi-FI"/>
              </w:rPr>
            </w:pPr>
            <w:proofErr w:type="spellStart"/>
            <w:r w:rsidRPr="00EE3C0B">
              <w:rPr>
                <w:lang w:eastAsia="fi-FI"/>
              </w:rPr>
              <w:t>Remeo</w:t>
            </w:r>
            <w:proofErr w:type="spellEnd"/>
            <w:r w:rsidRPr="00EE3C0B">
              <w:rPr>
                <w:lang w:eastAsia="fi-FI"/>
              </w:rPr>
              <w:t xml:space="preserve"> </w:t>
            </w:r>
            <w:proofErr w:type="spellStart"/>
            <w:r w:rsidRPr="00EE3C0B">
              <w:rPr>
                <w:lang w:eastAsia="fi-FI"/>
              </w:rPr>
              <w:t>Refining</w:t>
            </w:r>
            <w:proofErr w:type="spellEnd"/>
          </w:p>
        </w:tc>
        <w:tc>
          <w:tcPr>
            <w:tcW w:w="2407" w:type="dxa"/>
          </w:tcPr>
          <w:p w14:paraId="2D67C8F2" w14:textId="047E34BA" w:rsidR="00713E9D" w:rsidRPr="00EE3C0B" w:rsidRDefault="00DB110A" w:rsidP="0027620F">
            <w:pPr>
              <w:rPr>
                <w:lang w:eastAsia="fi-FI"/>
              </w:rPr>
            </w:pPr>
            <w:r w:rsidRPr="00EE3C0B">
              <w:rPr>
                <w:lang w:eastAsia="fi-FI"/>
              </w:rPr>
              <w:t>Energiantuotanto</w:t>
            </w:r>
          </w:p>
        </w:tc>
      </w:tr>
      <w:tr w:rsidR="00713E9D" w:rsidRPr="00EE3C0B" w14:paraId="045C277B" w14:textId="77777777" w:rsidTr="009A0805">
        <w:tc>
          <w:tcPr>
            <w:tcW w:w="2407" w:type="dxa"/>
          </w:tcPr>
          <w:p w14:paraId="1F2DCB0C" w14:textId="52982DFE" w:rsidR="00713E9D" w:rsidRPr="00EE3C0B" w:rsidRDefault="00DB110A" w:rsidP="0027620F">
            <w:pPr>
              <w:rPr>
                <w:lang w:eastAsia="fi-FI"/>
              </w:rPr>
            </w:pPr>
            <w:r w:rsidRPr="00EE3C0B">
              <w:rPr>
                <w:lang w:eastAsia="fi-FI"/>
              </w:rPr>
              <w:t>Kartonki ja paperi</w:t>
            </w:r>
          </w:p>
        </w:tc>
        <w:tc>
          <w:tcPr>
            <w:tcW w:w="2407" w:type="dxa"/>
          </w:tcPr>
          <w:p w14:paraId="3AD3571D" w14:textId="178BB712" w:rsidR="00713E9D" w:rsidRPr="00EE3C0B" w:rsidRDefault="00DB110A" w:rsidP="0027620F">
            <w:pPr>
              <w:rPr>
                <w:lang w:eastAsia="fi-FI"/>
              </w:rPr>
            </w:pPr>
            <w:r w:rsidRPr="00EE3C0B">
              <w:rPr>
                <w:lang w:eastAsia="fi-FI"/>
              </w:rPr>
              <w:t>4</w:t>
            </w:r>
            <w:r w:rsidR="00F37720" w:rsidRPr="00EE3C0B">
              <w:rPr>
                <w:lang w:eastAsia="fi-FI"/>
              </w:rPr>
              <w:t>5</w:t>
            </w:r>
          </w:p>
        </w:tc>
        <w:tc>
          <w:tcPr>
            <w:tcW w:w="2407" w:type="dxa"/>
          </w:tcPr>
          <w:p w14:paraId="58C1BF83" w14:textId="0A73CFA1" w:rsidR="00713E9D" w:rsidRPr="00EE3C0B" w:rsidRDefault="005E094A" w:rsidP="0027620F">
            <w:pPr>
              <w:rPr>
                <w:lang w:eastAsia="fi-FI"/>
              </w:rPr>
            </w:pPr>
            <w:r w:rsidRPr="00EE3C0B">
              <w:rPr>
                <w:lang w:eastAsia="fi-FI"/>
              </w:rPr>
              <w:t>Encore Ympäristöpalvelut Oy</w:t>
            </w:r>
          </w:p>
        </w:tc>
        <w:tc>
          <w:tcPr>
            <w:tcW w:w="2407" w:type="dxa"/>
          </w:tcPr>
          <w:p w14:paraId="1BDCE57A" w14:textId="071C2AA8" w:rsidR="00713E9D" w:rsidRPr="00EE3C0B" w:rsidRDefault="005E094A" w:rsidP="0027620F">
            <w:pPr>
              <w:rPr>
                <w:lang w:eastAsia="fi-FI"/>
              </w:rPr>
            </w:pPr>
            <w:r w:rsidRPr="00EE3C0B">
              <w:rPr>
                <w:lang w:eastAsia="fi-FI"/>
              </w:rPr>
              <w:t>Kierrätys</w:t>
            </w:r>
          </w:p>
        </w:tc>
      </w:tr>
      <w:tr w:rsidR="00713E9D" w:rsidRPr="00EE3C0B" w14:paraId="0CA680B7" w14:textId="77777777" w:rsidTr="009A0805">
        <w:tc>
          <w:tcPr>
            <w:tcW w:w="2407" w:type="dxa"/>
          </w:tcPr>
          <w:p w14:paraId="41E2AF82" w14:textId="0D7406E6" w:rsidR="00713E9D" w:rsidRPr="00EE3C0B" w:rsidRDefault="005E094A" w:rsidP="0027620F">
            <w:pPr>
              <w:rPr>
                <w:lang w:eastAsia="fi-FI"/>
              </w:rPr>
            </w:pPr>
            <w:r w:rsidRPr="00EE3C0B">
              <w:rPr>
                <w:lang w:eastAsia="fi-FI"/>
              </w:rPr>
              <w:t>Vaaralliset jätteet</w:t>
            </w:r>
          </w:p>
        </w:tc>
        <w:tc>
          <w:tcPr>
            <w:tcW w:w="2407" w:type="dxa"/>
          </w:tcPr>
          <w:p w14:paraId="3073E8B4" w14:textId="34A71273" w:rsidR="00713E9D" w:rsidRPr="00EE3C0B" w:rsidRDefault="005E094A" w:rsidP="0027620F">
            <w:pPr>
              <w:rPr>
                <w:lang w:eastAsia="fi-FI"/>
              </w:rPr>
            </w:pPr>
            <w:r w:rsidRPr="00EE3C0B">
              <w:rPr>
                <w:lang w:eastAsia="fi-FI"/>
              </w:rPr>
              <w:t>62 tonnia + keräyskierros 72 tonnia</w:t>
            </w:r>
          </w:p>
        </w:tc>
        <w:tc>
          <w:tcPr>
            <w:tcW w:w="2407" w:type="dxa"/>
          </w:tcPr>
          <w:p w14:paraId="69B314B5" w14:textId="3FD94417" w:rsidR="00713E9D" w:rsidRPr="00EE3C0B" w:rsidRDefault="005E094A" w:rsidP="0027620F">
            <w:pPr>
              <w:rPr>
                <w:lang w:eastAsia="fi-FI"/>
              </w:rPr>
            </w:pPr>
            <w:r w:rsidRPr="00EE3C0B">
              <w:rPr>
                <w:lang w:eastAsia="fi-FI"/>
              </w:rPr>
              <w:t xml:space="preserve">Fortum Waste </w:t>
            </w:r>
            <w:proofErr w:type="spellStart"/>
            <w:r w:rsidRPr="00EE3C0B">
              <w:rPr>
                <w:lang w:eastAsia="fi-FI"/>
              </w:rPr>
              <w:t>Solution</w:t>
            </w:r>
            <w:proofErr w:type="spellEnd"/>
          </w:p>
        </w:tc>
        <w:tc>
          <w:tcPr>
            <w:tcW w:w="2407" w:type="dxa"/>
          </w:tcPr>
          <w:p w14:paraId="162E635C" w14:textId="1B41F11F" w:rsidR="00713E9D" w:rsidRPr="00EE3C0B" w:rsidRDefault="005E094A" w:rsidP="0027620F">
            <w:pPr>
              <w:rPr>
                <w:lang w:eastAsia="fi-FI"/>
              </w:rPr>
            </w:pPr>
            <w:r w:rsidRPr="00EE3C0B">
              <w:rPr>
                <w:lang w:eastAsia="fi-FI"/>
              </w:rPr>
              <w:t>Käsittely vaarattomaksi</w:t>
            </w:r>
          </w:p>
        </w:tc>
      </w:tr>
    </w:tbl>
    <w:p w14:paraId="3CDDD5A0" w14:textId="20C5B9C1" w:rsidR="0027620F" w:rsidRPr="00EE3C0B" w:rsidRDefault="00BA49BA" w:rsidP="006A4DD7">
      <w:pPr>
        <w:pStyle w:val="Otsikko1"/>
        <w:rPr>
          <w:color w:val="687300"/>
        </w:rPr>
      </w:pPr>
      <w:bookmarkStart w:id="33" w:name="_Toc198714014"/>
      <w:r>
        <w:rPr>
          <w:color w:val="687300"/>
        </w:rPr>
        <w:t>A</w:t>
      </w:r>
      <w:r w:rsidR="006A4DD7" w:rsidRPr="00EE3C0B">
        <w:rPr>
          <w:color w:val="687300"/>
        </w:rPr>
        <w:t>siakaspalvelu ja neuvontatyö</w:t>
      </w:r>
      <w:bookmarkEnd w:id="33"/>
    </w:p>
    <w:p w14:paraId="75D9DF63" w14:textId="5B69C22B" w:rsidR="00AD5B17" w:rsidRPr="00DF7C3A" w:rsidRDefault="00AD5B17" w:rsidP="00DF7C3A">
      <w:pPr>
        <w:pStyle w:val="Otsikko2"/>
        <w:rPr>
          <w:color w:val="A34E00"/>
        </w:rPr>
      </w:pPr>
      <w:bookmarkStart w:id="34" w:name="_Toc198714015"/>
      <w:r w:rsidRPr="00DF7C3A">
        <w:rPr>
          <w:color w:val="A34E00"/>
        </w:rPr>
        <w:t>Hyvä asiakaspalvelu koetaan tärkeäksi</w:t>
      </w:r>
      <w:bookmarkEnd w:id="34"/>
    </w:p>
    <w:p w14:paraId="40698D79" w14:textId="7DA7A505" w:rsidR="00396958" w:rsidRPr="00EE3C0B" w:rsidRDefault="00396958" w:rsidP="00A073D3">
      <w:r w:rsidRPr="00EE3C0B">
        <w:t>Hyvä asiakaspalvelu on vuosien ajan ollut Etelä-Karjalan Jätehuollon tärkeä laatupäämäärä. Haluamme olla helposti saavutettavissa ja asiakaspalvelijamme ovatkin mukana asiakkaidemme monissa erilaisissa elämäntilanteissa.  </w:t>
      </w:r>
    </w:p>
    <w:p w14:paraId="421482DE" w14:textId="0AF3042B" w:rsidR="00396958" w:rsidRPr="00EE3C0B" w:rsidRDefault="00396958" w:rsidP="00A073D3">
      <w:r w:rsidRPr="00EE3C0B">
        <w:t xml:space="preserve">Asiakaspalvelua hoidetaan perinteisesti puhelimitse ja sähköpostilla, verkkoasioinnin kautta ja verkkosivujen chatin avulla. Alkuvuoden 2024 aikana rakennettiin tekoälypohjainen </w:t>
      </w:r>
      <w:proofErr w:type="spellStart"/>
      <w:r w:rsidRPr="00EE3C0B">
        <w:t>chatbot</w:t>
      </w:r>
      <w:proofErr w:type="spellEnd"/>
      <w:r w:rsidRPr="00EE3C0B">
        <w:t>-verkkosivuilla, joka otettiin heinäkuussa käyttöön, ja sen kehitystyötä jatkettiin loppuvuoden aikana. </w:t>
      </w:r>
    </w:p>
    <w:p w14:paraId="0065B0EF" w14:textId="77777777" w:rsidR="00396958" w:rsidRPr="00EE3C0B" w:rsidRDefault="00396958" w:rsidP="00A073D3">
      <w:r w:rsidRPr="00EE3C0B">
        <w:t>Vuonna 2024 asiakaspalvelumme vastasi kaikkiaan 12 673 puheluun, käsitteli 5917 sähköposti- ja 1 147 chattiviestiä.  Verkkoasioinnin kautta asioitiin 2 152 kertaa. Verkkoasiointiin kirjautuneita käyttäjiä oli vuoden lopussa 6 830.</w:t>
      </w:r>
      <w:r w:rsidR="007E542A" w:rsidRPr="00EE3C0B">
        <w:t> </w:t>
      </w:r>
    </w:p>
    <w:p w14:paraId="683AFAAA" w14:textId="2372A662" w:rsidR="00AD5B17" w:rsidRPr="00DF7C3A" w:rsidRDefault="00AD5B17" w:rsidP="00DF7C3A">
      <w:pPr>
        <w:pStyle w:val="Otsikko2"/>
        <w:rPr>
          <w:color w:val="A34E00"/>
        </w:rPr>
      </w:pPr>
      <w:bookmarkStart w:id="35" w:name="_Toc198714016"/>
      <w:r w:rsidRPr="00DF7C3A">
        <w:rPr>
          <w:color w:val="A34E00"/>
        </w:rPr>
        <w:t>Neuvontatyö arjen kiertotalouden mahdollistajana</w:t>
      </w:r>
      <w:bookmarkEnd w:id="35"/>
    </w:p>
    <w:p w14:paraId="403E80D0" w14:textId="73191DDF" w:rsidR="00D13DEE" w:rsidRPr="00EE3C0B" w:rsidRDefault="00D13DEE" w:rsidP="00A073D3">
      <w:r w:rsidRPr="00EE3C0B">
        <w:t>Etelä-Karjalan Jätehuolto tekee aktiivista neuvontatyötä opastaen lajittelussa ja kertoen, kuinka kiertotaloutta voi toteuttaa arkielämässä. Koulut, oppilaitokset ja varhaiskasvatus ovat tärkeitä yhteistyötahoja neuvonnan toteuttamisessa.  </w:t>
      </w:r>
    </w:p>
    <w:p w14:paraId="29C73575" w14:textId="41349C33" w:rsidR="00AD5B17" w:rsidRPr="00EE3C0B" w:rsidRDefault="00AD5B17" w:rsidP="00D13DEE">
      <w:pPr>
        <w:pStyle w:val="Otsikko3"/>
        <w:rPr>
          <w:color w:val="A34E00"/>
        </w:rPr>
      </w:pPr>
      <w:bookmarkStart w:id="36" w:name="_Toc198714017"/>
      <w:r w:rsidRPr="00EE3C0B">
        <w:rPr>
          <w:color w:val="A34E00"/>
        </w:rPr>
        <w:t>Koulu- ja oppilaitosyhteistyö</w:t>
      </w:r>
      <w:bookmarkEnd w:id="36"/>
    </w:p>
    <w:p w14:paraId="1D90739D" w14:textId="102490C6" w:rsidR="00D13DEE" w:rsidRPr="00EE3C0B" w:rsidRDefault="00D13DEE" w:rsidP="00DF7C3A">
      <w:r w:rsidRPr="00EE3C0B">
        <w:t xml:space="preserve">Etelä-Karjalan Jätehuolto on ollut laatimassa ja kehittämässä Uniorin eli LUT Junior </w:t>
      </w:r>
      <w:proofErr w:type="spellStart"/>
      <w:r w:rsidRPr="00EE3C0B">
        <w:t>University</w:t>
      </w:r>
      <w:proofErr w:type="spellEnd"/>
      <w:r w:rsidRPr="00EE3C0B">
        <w:t xml:space="preserve"> Lappeenrannan opintokokonaisuuksia sekä Imatralla Universoman, eli kahdeksasluokkalaisten </w:t>
      </w:r>
      <w:r w:rsidRPr="00EE3C0B">
        <w:lastRenderedPageBreak/>
        <w:t xml:space="preserve">kiertotalouden työpajaa. Vuoden 2024 aikana kiertotalouden opintokokonaisuuden kävi läpi 1 437 oppilasta ja 33 opettajaa. </w:t>
      </w:r>
    </w:p>
    <w:p w14:paraId="030B2FAD" w14:textId="2C4D2271" w:rsidR="00D13DEE" w:rsidRPr="00EE3C0B" w:rsidRDefault="00D13DEE" w:rsidP="00DF7C3A">
      <w:r w:rsidRPr="00EE3C0B">
        <w:t>Etelä-Karjalan Jätehuollolla on oma pienoisyritys Kaakkois-Suomen Yrityskylässä, jossa alueen kuudesluokkalaiset harjoittelevat yritystoimintaa. Vuoden 2024 aikana Yrityskylässä kävi noin 3900 kuudesluokkalaista ja heidän opettajansa.</w:t>
      </w:r>
    </w:p>
    <w:p w14:paraId="26D83D98" w14:textId="77777777" w:rsidR="00D13DEE" w:rsidRPr="00EE3C0B" w:rsidRDefault="00D13DEE" w:rsidP="00DF7C3A">
      <w:r w:rsidRPr="00EE3C0B">
        <w:t>Lisäksi isommille koululaisille tarjotaan Kierrätysguru-lajittelurasteja, joilla ryhmätyönä pääsee testaamaan omaa lajitteluosaamistaan. Kierrätysguru-lajittelurasteilla kävi vuoden 2024 aikana 591 henkilöä.</w:t>
      </w:r>
    </w:p>
    <w:p w14:paraId="283A0FED" w14:textId="5C73D8DC" w:rsidR="00AD5B17" w:rsidRPr="00DF7C3A" w:rsidRDefault="00AD5B17" w:rsidP="00DF7C3A">
      <w:pPr>
        <w:pStyle w:val="Otsikko3"/>
        <w:rPr>
          <w:color w:val="A34E00"/>
        </w:rPr>
      </w:pPr>
      <w:bookmarkStart w:id="37" w:name="_Toc198714018"/>
      <w:r w:rsidRPr="00DF7C3A">
        <w:rPr>
          <w:color w:val="A34E00"/>
        </w:rPr>
        <w:t>Varhaiskasvatus</w:t>
      </w:r>
      <w:bookmarkEnd w:id="37"/>
    </w:p>
    <w:p w14:paraId="44FCBE42" w14:textId="77777777" w:rsidR="00D13DEE" w:rsidRPr="00EE3C0B" w:rsidRDefault="00D13DEE" w:rsidP="00DF7C3A">
      <w:r w:rsidRPr="00EE3C0B">
        <w:t>Tärkeä osa etenkin varhaiskasvatuksen kierrätysneuvontaa on Etelä-Karjalan Jätehuollon Hyötyjengi-nukketeatteri, joka tavoitti vuonna 2024 1 169 lasta ja 301 varhaiskasvatuksen ammattilaista. </w:t>
      </w:r>
    </w:p>
    <w:p w14:paraId="5ABBC823" w14:textId="77777777" w:rsidR="00AD5B17" w:rsidRPr="00DF7C3A" w:rsidRDefault="00AD5B17" w:rsidP="00DF7C3A">
      <w:pPr>
        <w:pStyle w:val="Otsikko3"/>
        <w:rPr>
          <w:color w:val="A34E00"/>
        </w:rPr>
      </w:pPr>
      <w:bookmarkStart w:id="38" w:name="_Toc198714019"/>
      <w:r w:rsidRPr="00DF7C3A">
        <w:rPr>
          <w:color w:val="A34E00"/>
        </w:rPr>
        <w:t>Neuvontatilaisuudet ja tapahtumat</w:t>
      </w:r>
      <w:bookmarkEnd w:id="38"/>
    </w:p>
    <w:p w14:paraId="5BCBAB16" w14:textId="77777777" w:rsidR="00D13DEE" w:rsidRPr="00EE3C0B" w:rsidRDefault="00D13DEE" w:rsidP="00DF7C3A">
      <w:r w:rsidRPr="00EE3C0B">
        <w:t>Etelä-Karjalan Jätehuolto tarjoaa neuvontatilaisuuksia erilaisille kohderyhmille sekä tutustumiskäyntejä Kukkuroinmäen käsittelykeskuksessa. Erilaisiin tapahtumiin, messuille ja markkinoille pyritään osallistumaan aktiivisesti ajankohtaisilla kierrätysteemoilla.  Vuonna 2024 Etelä-Karjalan Jätehuolto oli mukana 43 tapahtumassa tai tilaisuudessa, ja näissä 2 123 henkilöä. </w:t>
      </w:r>
    </w:p>
    <w:p w14:paraId="60E5B533" w14:textId="63534F27" w:rsidR="00A42F1D" w:rsidRPr="00EE3C0B" w:rsidRDefault="00A42F1D" w:rsidP="00FA4C32">
      <w:pPr>
        <w:pStyle w:val="Otsikko2"/>
        <w:rPr>
          <w:color w:val="A34E00"/>
        </w:rPr>
      </w:pPr>
      <w:bookmarkStart w:id="39" w:name="_Toc198714020"/>
      <w:r w:rsidRPr="00EE3C0B">
        <w:rPr>
          <w:color w:val="A34E00"/>
        </w:rPr>
        <w:t>Viestinnällä vaikutetaan</w:t>
      </w:r>
      <w:bookmarkEnd w:id="39"/>
    </w:p>
    <w:p w14:paraId="7B3BE8E4" w14:textId="77777777" w:rsidR="00295644" w:rsidRPr="00EE3C0B" w:rsidRDefault="00295644" w:rsidP="00BD3213">
      <w:r w:rsidRPr="00EE3C0B">
        <w:t>Ajankohtaisten palveluiden ja jätehuoltoon liittyvien asioiden viestintään tärkeimmät kanavat ovat verkkosivut sekä kaksi kertaa vuodessa julkisena tiedotteena jaettava Hyödyksi-tiedotuslehti.</w:t>
      </w:r>
    </w:p>
    <w:p w14:paraId="4462767A" w14:textId="7626FE52" w:rsidR="00295644" w:rsidRPr="00EE3C0B" w:rsidRDefault="00295644" w:rsidP="00BD3213">
      <w:r w:rsidRPr="00EE3C0B">
        <w:t xml:space="preserve">Vuonna 2024 Etelä-Karjalan Jätehuollon verkkosivuilla </w:t>
      </w:r>
      <w:hyperlink r:id="rId10" w:history="1">
        <w:r w:rsidRPr="00EE3C0B">
          <w:rPr>
            <w:rStyle w:val="Hyperlinkki"/>
          </w:rPr>
          <w:t xml:space="preserve">www.ekjh.fi </w:t>
        </w:r>
      </w:hyperlink>
      <w:r w:rsidRPr="00EE3C0B">
        <w:t>- vieraili 148 611 kävijää.   Hyödyksi-asiakaslehden painosmäärä on numeroa kohti noin 86 000 kappaletta.</w:t>
      </w:r>
    </w:p>
    <w:p w14:paraId="106805B5" w14:textId="64006A58" w:rsidR="00295644" w:rsidRPr="00EE3C0B" w:rsidRDefault="00295644" w:rsidP="00BD3213">
      <w:r w:rsidRPr="00EE3C0B">
        <w:t xml:space="preserve">Etelä-Karjalan Jätehuolto on myös esillä sosiaalisen median kanavissa, kuten Facebookissa, Instagramissa ja </w:t>
      </w:r>
      <w:r w:rsidR="00EE1692" w:rsidRPr="00EE3C0B">
        <w:t>YouTubessa</w:t>
      </w:r>
      <w:r w:rsidRPr="00EE3C0B">
        <w:t>. Sosiaalis</w:t>
      </w:r>
      <w:r w:rsidR="00EE1692" w:rsidRPr="00EE3C0B">
        <w:t>e</w:t>
      </w:r>
      <w:r w:rsidRPr="00EE3C0B">
        <w:t>ssa mediassa viestitään ajankohtaisista asioita ja pyritään tuomaan esille kierrätyksen tärkeyttä</w:t>
      </w:r>
      <w:r w:rsidR="00EE1692" w:rsidRPr="00EE3C0B">
        <w:t>.</w:t>
      </w:r>
    </w:p>
    <w:p w14:paraId="369877F2" w14:textId="1CA79ED0" w:rsidR="003A391E" w:rsidRPr="00BD3213" w:rsidRDefault="003A391E" w:rsidP="00BD3213">
      <w:pPr>
        <w:pStyle w:val="Otsikko1"/>
      </w:pPr>
      <w:bookmarkStart w:id="40" w:name="_Toc198714021"/>
      <w:r w:rsidRPr="00BD3213">
        <w:t>Sosiaalinen vastuu</w:t>
      </w:r>
      <w:bookmarkEnd w:id="40"/>
    </w:p>
    <w:p w14:paraId="3877C3EE" w14:textId="77777777" w:rsidR="003A391E" w:rsidRPr="00EE3C0B" w:rsidRDefault="003A391E" w:rsidP="003A391E">
      <w:pPr>
        <w:pStyle w:val="Otsikko2"/>
        <w:rPr>
          <w:color w:val="A34E00"/>
        </w:rPr>
      </w:pPr>
      <w:bookmarkStart w:id="41" w:name="_Toc198714022"/>
      <w:r w:rsidRPr="00EE3C0B">
        <w:rPr>
          <w:color w:val="A34E00"/>
        </w:rPr>
        <w:t>Henkilöstöstä huolehtien</w:t>
      </w:r>
      <w:bookmarkEnd w:id="41"/>
    </w:p>
    <w:p w14:paraId="33A9F39C" w14:textId="31010B2A" w:rsidR="00ED5B6A" w:rsidRPr="00EE3C0B" w:rsidRDefault="00ED5B6A" w:rsidP="00686B1A">
      <w:r w:rsidRPr="00EE3C0B">
        <w:t>Etelä-Karjalan Jätehuolto Oy:n työntekijämäärässä ei tapahtunut muutoksia tilikauden aikana. Yhtiö työllisti toimitusjohtajan lisäksi 26 työntekijää. Asiantuntija- ja hallinnontehtävissä työskenteli 18, biokaasulaitoksella ja vastaanotto- ja käsittelytoiminnoissa 6 työntekijää, ja liikkuvissa huoltotehtävissä 3 työntekijää. </w:t>
      </w:r>
    </w:p>
    <w:p w14:paraId="2E5D4905" w14:textId="23F6FA19" w:rsidR="00ED5B6A" w:rsidRPr="00EE3C0B" w:rsidRDefault="00ED5B6A" w:rsidP="00686B1A">
      <w:r w:rsidRPr="00EE3C0B">
        <w:t>Kausityöntekijöitä yhtiön palveluksessa kesän 2024 aikana oli kolme. Työsuhteet vaihtelivat kolmesta viikosta neljään kuukauteen.</w:t>
      </w:r>
    </w:p>
    <w:p w14:paraId="30C7A684" w14:textId="66694437" w:rsidR="00ED5B6A" w:rsidRPr="00EE3C0B" w:rsidRDefault="00ED5B6A" w:rsidP="00686B1A">
      <w:r w:rsidRPr="00EE3C0B">
        <w:t>Henkilöstömme keski-ikä oli vuoden 2024 lopussa 45,8 vuotta.</w:t>
      </w:r>
    </w:p>
    <w:p w14:paraId="574FB20B" w14:textId="137F91F3" w:rsidR="00ED5B6A" w:rsidRPr="00EE3C0B" w:rsidRDefault="00ED5B6A" w:rsidP="00686B1A">
      <w:r w:rsidRPr="00EE3C0B">
        <w:t>Henkilöstön työhyvinvointia ja -terveyttä tuettiin muun muassa viikoittaisilla koko henkilöstölle suunnatuille pilates-tunneilla, jotka järjestettiin yhtiön toimitiloissa.</w:t>
      </w:r>
    </w:p>
    <w:p w14:paraId="47D4CD96" w14:textId="79AAC826" w:rsidR="00ED5B6A" w:rsidRPr="00EE3C0B" w:rsidRDefault="00ED5B6A" w:rsidP="00686B1A">
      <w:r w:rsidRPr="00EE3C0B">
        <w:t>Pikkujoulujen merkeissä kokoonnuttiin joulukuussa Kisapuistossa.</w:t>
      </w:r>
    </w:p>
    <w:p w14:paraId="2B78B4AC" w14:textId="0C6AA4F1" w:rsidR="00ED5B6A" w:rsidRPr="00EE3C0B" w:rsidRDefault="00ED5B6A" w:rsidP="00686B1A">
      <w:r w:rsidRPr="00EE3C0B">
        <w:lastRenderedPageBreak/>
        <w:t>Edellisenä vuotena LAB-ammattikorkeakoulun kanssa yhteistyössä alkanut Työn Syke -projekti jatkui. Työhyvinvointia ja seuraamista tukevaksi teknologiaksi valikoitui Fiilis -pulssi. Teknologiakokeilu alkoi kesäkuussa 2024 ja jatkuu tiedolla johtamisen osuudella ja toimintamallien kehittämisellä keväälle 2025. </w:t>
      </w:r>
    </w:p>
    <w:p w14:paraId="3A8B63DD" w14:textId="70F85278" w:rsidR="00ED5B6A" w:rsidRPr="00EE3C0B" w:rsidRDefault="00ED5B6A" w:rsidP="00686B1A">
      <w:r w:rsidRPr="00EE3C0B">
        <w:t>Työsuojelutoimikunta kokoontui vuoden aikana yhden kerran. </w:t>
      </w:r>
    </w:p>
    <w:p w14:paraId="0B6FA10A" w14:textId="7AD8FC9A" w:rsidR="00ED5B6A" w:rsidRPr="00EE3C0B" w:rsidRDefault="00ED5B6A" w:rsidP="00686B1A">
      <w:r w:rsidRPr="00EE3C0B">
        <w:t>Riskikartoitukset ja vaarojen arvioinnit sekä yhteisellä työpaikalla toimiminen ovat olleet työsuojelun kehittämiskohteina Kukkuroinmäen vastaanotto- ja käsittelykeskuksen alueella toimivien yritysten kanssa.</w:t>
      </w:r>
    </w:p>
    <w:p w14:paraId="1019DF28" w14:textId="43A5286D" w:rsidR="00ED5B6A" w:rsidRPr="00EE3C0B" w:rsidRDefault="00ED5B6A" w:rsidP="00686B1A">
      <w:r w:rsidRPr="00EE3C0B">
        <w:t>Sairauspoissaolopäiviä oli 389, mikä oli 6,45 % kaikista työssäolopäivistä. Sairauspoissaolopäivien määrän nousuun vaikutti muutama pidempi yhtäjaksoinen sairauspoissaolo.</w:t>
      </w:r>
    </w:p>
    <w:p w14:paraId="412BB7B8" w14:textId="77777777" w:rsidR="002C0D81" w:rsidRPr="00EE3C0B" w:rsidRDefault="00ED5B6A" w:rsidP="00686B1A">
      <w:r w:rsidRPr="00EE3C0B">
        <w:t> Vuonna 2024 tapahtui yksi sairauspoissaoloon johtanut työtapaturma.</w:t>
      </w:r>
    </w:p>
    <w:p w14:paraId="4F0731BB" w14:textId="5EFB0BE1" w:rsidR="003A391E" w:rsidRPr="00686B1A" w:rsidRDefault="003A391E" w:rsidP="00686B1A">
      <w:pPr>
        <w:pStyle w:val="Otsikko2"/>
        <w:rPr>
          <w:color w:val="A34E00"/>
        </w:rPr>
      </w:pPr>
      <w:bookmarkStart w:id="42" w:name="_Toc198714023"/>
      <w:r w:rsidRPr="00686B1A">
        <w:rPr>
          <w:color w:val="A34E00"/>
        </w:rPr>
        <w:t>Henkilöstötunnusluvut 202</w:t>
      </w:r>
      <w:r w:rsidR="00FA7497" w:rsidRPr="00686B1A">
        <w:rPr>
          <w:color w:val="A34E00"/>
        </w:rPr>
        <w:t>4</w:t>
      </w:r>
      <w:bookmarkEnd w:id="42"/>
    </w:p>
    <w:p w14:paraId="03B204A1" w14:textId="2E9541F6" w:rsidR="003A391E" w:rsidRPr="00EE3C0B" w:rsidRDefault="003A391E" w:rsidP="003A391E">
      <w:pPr>
        <w:pStyle w:val="Luettelokappale"/>
        <w:numPr>
          <w:ilvl w:val="0"/>
          <w:numId w:val="12"/>
        </w:numPr>
      </w:pPr>
      <w:r w:rsidRPr="00EE3C0B">
        <w:t>2</w:t>
      </w:r>
      <w:r w:rsidR="002C0D81" w:rsidRPr="00EE3C0B">
        <w:t>6</w:t>
      </w:r>
      <w:r w:rsidRPr="00EE3C0B">
        <w:t xml:space="preserve"> työntekijää</w:t>
      </w:r>
    </w:p>
    <w:p w14:paraId="22E4295B" w14:textId="39E951AE" w:rsidR="003A391E" w:rsidRPr="00EE3C0B" w:rsidRDefault="003A391E" w:rsidP="003A391E">
      <w:pPr>
        <w:pStyle w:val="Luettelokappale"/>
        <w:numPr>
          <w:ilvl w:val="0"/>
          <w:numId w:val="12"/>
        </w:numPr>
      </w:pPr>
      <w:r w:rsidRPr="00EE3C0B">
        <w:t>13 naista</w:t>
      </w:r>
    </w:p>
    <w:p w14:paraId="63CF3F64" w14:textId="6003A52E" w:rsidR="003A391E" w:rsidRPr="00EE3C0B" w:rsidRDefault="003A391E" w:rsidP="003A391E">
      <w:pPr>
        <w:pStyle w:val="Luettelokappale"/>
        <w:numPr>
          <w:ilvl w:val="0"/>
          <w:numId w:val="12"/>
        </w:numPr>
      </w:pPr>
      <w:r w:rsidRPr="00EE3C0B">
        <w:t xml:space="preserve">14 </w:t>
      </w:r>
      <w:r w:rsidR="00FA7497" w:rsidRPr="00EE3C0B">
        <w:t>m</w:t>
      </w:r>
      <w:r w:rsidRPr="00EE3C0B">
        <w:t>iestä</w:t>
      </w:r>
    </w:p>
    <w:p w14:paraId="50F78CF7" w14:textId="737A5DDE" w:rsidR="003A391E" w:rsidRPr="00EE3C0B" w:rsidRDefault="003A391E" w:rsidP="003A391E">
      <w:pPr>
        <w:pStyle w:val="Luettelokappale"/>
        <w:numPr>
          <w:ilvl w:val="0"/>
          <w:numId w:val="12"/>
        </w:numPr>
      </w:pPr>
      <w:r w:rsidRPr="00EE3C0B">
        <w:t>18 henkilöä asiantuntija- ja hallintotehtävissä</w:t>
      </w:r>
    </w:p>
    <w:p w14:paraId="3C325634" w14:textId="6BB587E0" w:rsidR="003A391E" w:rsidRPr="00EE3C0B" w:rsidRDefault="003A391E" w:rsidP="003A391E">
      <w:pPr>
        <w:pStyle w:val="Luettelokappale"/>
        <w:numPr>
          <w:ilvl w:val="0"/>
          <w:numId w:val="12"/>
        </w:numPr>
      </w:pPr>
      <w:r w:rsidRPr="00EE3C0B">
        <w:t>6 henkilöä käsitte</w:t>
      </w:r>
      <w:r w:rsidR="0071411E" w:rsidRPr="00EE3C0B">
        <w:t>l</w:t>
      </w:r>
      <w:r w:rsidRPr="00EE3C0B">
        <w:t>y- ja vastaanottotoiminoissa sekä biokaasulaitoksella</w:t>
      </w:r>
    </w:p>
    <w:p w14:paraId="309B0FFC" w14:textId="1DE5AFDC" w:rsidR="0071411E" w:rsidRPr="00EE3C0B" w:rsidRDefault="0071411E" w:rsidP="003A391E">
      <w:pPr>
        <w:pStyle w:val="Luettelokappale"/>
        <w:numPr>
          <w:ilvl w:val="0"/>
          <w:numId w:val="12"/>
        </w:numPr>
      </w:pPr>
      <w:r w:rsidRPr="00EE3C0B">
        <w:t>3 henkilöä liikkuvissa huoltotehtävissä</w:t>
      </w:r>
    </w:p>
    <w:p w14:paraId="635E8A05" w14:textId="0F74895B" w:rsidR="0071411E" w:rsidRPr="00EE3C0B" w:rsidRDefault="002C0D81" w:rsidP="003A391E">
      <w:pPr>
        <w:pStyle w:val="Luettelokappale"/>
        <w:numPr>
          <w:ilvl w:val="0"/>
          <w:numId w:val="12"/>
        </w:numPr>
      </w:pPr>
      <w:r w:rsidRPr="00EE3C0B">
        <w:t>3</w:t>
      </w:r>
      <w:r w:rsidR="0071411E" w:rsidRPr="00EE3C0B">
        <w:t xml:space="preserve"> henkilöä kausityöntekijöin</w:t>
      </w:r>
      <w:r w:rsidRPr="00EE3C0B">
        <w:t>ä</w:t>
      </w:r>
    </w:p>
    <w:p w14:paraId="5571B0AA" w14:textId="3F2F4789" w:rsidR="0071411E" w:rsidRPr="00EE3C0B" w:rsidRDefault="0071411E" w:rsidP="003A391E">
      <w:pPr>
        <w:pStyle w:val="Luettelokappale"/>
        <w:numPr>
          <w:ilvl w:val="0"/>
          <w:numId w:val="12"/>
        </w:numPr>
      </w:pPr>
      <w:r w:rsidRPr="00EE3C0B">
        <w:t>henkilöstön keski-ikä 45</w:t>
      </w:r>
      <w:r w:rsidR="002C0D81" w:rsidRPr="00EE3C0B">
        <w:t>,8</w:t>
      </w:r>
      <w:r w:rsidRPr="00EE3C0B">
        <w:t xml:space="preserve"> vuotta</w:t>
      </w:r>
    </w:p>
    <w:p w14:paraId="196B8AA2" w14:textId="3FE5E32F" w:rsidR="0071411E" w:rsidRPr="00EE3C0B" w:rsidRDefault="002C0D81" w:rsidP="003A391E">
      <w:pPr>
        <w:pStyle w:val="Luettelokappale"/>
        <w:numPr>
          <w:ilvl w:val="0"/>
          <w:numId w:val="12"/>
        </w:numPr>
      </w:pPr>
      <w:r w:rsidRPr="00EE3C0B">
        <w:t>48</w:t>
      </w:r>
      <w:r w:rsidR="0071411E" w:rsidRPr="00EE3C0B">
        <w:t xml:space="preserve"> koulutuspäivää</w:t>
      </w:r>
    </w:p>
    <w:p w14:paraId="4F3E65AB" w14:textId="78250619" w:rsidR="0071411E" w:rsidRPr="00EE3C0B" w:rsidRDefault="002C0D81" w:rsidP="003A391E">
      <w:pPr>
        <w:pStyle w:val="Luettelokappale"/>
        <w:numPr>
          <w:ilvl w:val="0"/>
          <w:numId w:val="12"/>
        </w:numPr>
      </w:pPr>
      <w:r w:rsidRPr="00EE3C0B">
        <w:t>6</w:t>
      </w:r>
      <w:r w:rsidR="0071411E" w:rsidRPr="00EE3C0B">
        <w:t>,</w:t>
      </w:r>
      <w:r w:rsidRPr="00EE3C0B">
        <w:t>4</w:t>
      </w:r>
      <w:r w:rsidR="0071411E" w:rsidRPr="00EE3C0B">
        <w:t>5 % sairauspoissaolopäiviä työssäolopäivistä</w:t>
      </w:r>
    </w:p>
    <w:p w14:paraId="626D3FB8" w14:textId="117E3B8D" w:rsidR="0071411E" w:rsidRPr="00EE3C0B" w:rsidRDefault="002C0D81" w:rsidP="003A391E">
      <w:pPr>
        <w:pStyle w:val="Luettelokappale"/>
        <w:numPr>
          <w:ilvl w:val="0"/>
          <w:numId w:val="12"/>
        </w:numPr>
      </w:pPr>
      <w:r w:rsidRPr="00EE3C0B">
        <w:t>1</w:t>
      </w:r>
      <w:r w:rsidR="0071411E" w:rsidRPr="00EE3C0B">
        <w:t xml:space="preserve"> liev</w:t>
      </w:r>
      <w:r w:rsidRPr="00EE3C0B">
        <w:t>ä</w:t>
      </w:r>
      <w:r w:rsidR="0071411E" w:rsidRPr="00EE3C0B">
        <w:t xml:space="preserve"> työtapaturm</w:t>
      </w:r>
      <w:r w:rsidRPr="00EE3C0B">
        <w:t>a</w:t>
      </w:r>
    </w:p>
    <w:p w14:paraId="5B1803E2" w14:textId="7B1F95BE" w:rsidR="006F482F" w:rsidRPr="00EE3C0B" w:rsidRDefault="006F482F" w:rsidP="006F482F">
      <w:pPr>
        <w:pStyle w:val="Otsikko1"/>
        <w:rPr>
          <w:color w:val="687300"/>
        </w:rPr>
      </w:pPr>
      <w:bookmarkStart w:id="43" w:name="_Toc198714024"/>
      <w:r w:rsidRPr="00EE3C0B">
        <w:rPr>
          <w:color w:val="687300"/>
        </w:rPr>
        <w:t>Taloudellinen vastuu</w:t>
      </w:r>
      <w:bookmarkEnd w:id="43"/>
    </w:p>
    <w:p w14:paraId="6F3D5C34" w14:textId="7DEBB85E" w:rsidR="00677308" w:rsidRPr="00EE3C0B" w:rsidRDefault="006F482F" w:rsidP="00677308">
      <w:pPr>
        <w:pStyle w:val="Otsikko2"/>
        <w:rPr>
          <w:color w:val="A34E00"/>
        </w:rPr>
      </w:pPr>
      <w:bookmarkStart w:id="44" w:name="_Toc198714025"/>
      <w:r w:rsidRPr="00EE3C0B">
        <w:rPr>
          <w:color w:val="A34E00"/>
        </w:rPr>
        <w:t>Vuosi 202</w:t>
      </w:r>
      <w:r w:rsidR="00677308" w:rsidRPr="00EE3C0B">
        <w:rPr>
          <w:color w:val="A34E00"/>
        </w:rPr>
        <w:t>4</w:t>
      </w:r>
      <w:bookmarkEnd w:id="44"/>
    </w:p>
    <w:p w14:paraId="1DE9F151" w14:textId="79DA6C2E" w:rsidR="00677308" w:rsidRPr="00EE3C0B" w:rsidRDefault="00677308" w:rsidP="00686B1A">
      <w:r w:rsidRPr="00EE3C0B">
        <w:t>Vuosi 2024 oli yhtiön 28. tilikausi, mutta operatiivisten toimintojen osalta 23. Yhtiön liikevaihto oli 17,4 miljoonaa euroa ja tilikauden tulos 1 664 000 euroa. Etelä-Karjalan Jätehuolto ei jaa osinkoa. Tilikauden tulos kirjataan edellisten tilikausien tulostilille. Tilikauden kokonaisinvestoinnit olivat 1 058 000 euroa, joista merkittävimmät olivat Toikansuon itsepalveluasema, Imatran puutarhajätteiden vastaanottoalue ja biokaasulaitoksen kehittämiseen liittymiset investoinnit.</w:t>
      </w:r>
    </w:p>
    <w:p w14:paraId="2BCB33F2" w14:textId="02629C6C" w:rsidR="006F482F" w:rsidRPr="00EE3C0B" w:rsidRDefault="006F482F" w:rsidP="00677308">
      <w:pPr>
        <w:pStyle w:val="Otsikko2"/>
        <w:rPr>
          <w:color w:val="A34E00"/>
        </w:rPr>
      </w:pPr>
      <w:bookmarkStart w:id="45" w:name="_Toc198714026"/>
      <w:r w:rsidRPr="00EE3C0B">
        <w:rPr>
          <w:color w:val="A34E00"/>
        </w:rPr>
        <w:t>Arvio tulevasta kehityksestä</w:t>
      </w:r>
      <w:bookmarkEnd w:id="45"/>
    </w:p>
    <w:p w14:paraId="4B19D1ED" w14:textId="1948C558" w:rsidR="00677308" w:rsidRPr="00EE3C0B" w:rsidRDefault="00677308" w:rsidP="00686B1A">
      <w:r w:rsidRPr="00EE3C0B">
        <w:t>Yhtiön vastaanottama ja käsittelemä jätemäärä on säilynyt lähes ennallaan. Kysyntää on ollut lähinnä hyödyntämiskelvottoman jätteen loppusijoituskapasiteetille. Tarve ja kysyntä jatkuu tulevina vuosina.</w:t>
      </w:r>
    </w:p>
    <w:p w14:paraId="38975FD8" w14:textId="77777777" w:rsidR="00677308" w:rsidRPr="00EE3C0B" w:rsidRDefault="00677308" w:rsidP="00686B1A">
      <w:r w:rsidRPr="00EE3C0B">
        <w:t>Toimialan kehitystä ja regulaatiota seurataan aktiivisesti ja pyritään ennakoimaan tulevat muutokset hallitusti. Biokaasulaitoksessa tuotettavan metaanin kysyntä ylittää tällä hetkellä tuotannon. Kysyntää on niin liikenteessä kuin teollisuudessa. Metaanin tuotannon lisäämisen ja jakelun kehittämistä selvitetään aktiivisesti. Lisäksi selvitetään paikallisen sähköntuotannon kannattavuus.  </w:t>
      </w:r>
    </w:p>
    <w:p w14:paraId="4E7FB2F4" w14:textId="77777777" w:rsidR="006F482F" w:rsidRPr="00EE3C0B" w:rsidRDefault="006F482F" w:rsidP="006F482F">
      <w:pPr>
        <w:pStyle w:val="Otsikko2"/>
        <w:rPr>
          <w:color w:val="A34E00"/>
        </w:rPr>
      </w:pPr>
      <w:bookmarkStart w:id="46" w:name="_Toc198714027"/>
      <w:r w:rsidRPr="00EE3C0B">
        <w:rPr>
          <w:color w:val="A34E00"/>
        </w:rPr>
        <w:lastRenderedPageBreak/>
        <w:t>Merkittävimmät epävarmuustekijät</w:t>
      </w:r>
      <w:bookmarkEnd w:id="46"/>
    </w:p>
    <w:p w14:paraId="05C9CDB4" w14:textId="7A7BF95A" w:rsidR="002C4E5F" w:rsidRPr="00EE3C0B" w:rsidRDefault="00677308" w:rsidP="00A073D3">
      <w:r w:rsidRPr="00EE3C0B">
        <w:t>Merkittävimmät epävarmuustekijät lähivuosina liittyvät polttoaineen hintaan, liikennekaasun menekkiin ja biokaasutikettien arvoon, hankintapäätöksiin, lainsäädännön muutoksiin ja uusien käsittelytekniikoiden käyttöönottoon (kierrätys ja energiana hyödyntäminen). Uusi hankintalakiehdotus on nyt lausunnoilla ja toteutuessaan nykymuotoisena se merkitsisi todella suuria muutoksia yhtiön omistuspohjaan ja romuttaisi koko maakunnan kattavan ja hyvin asukkaita palvelevan jätehuoltoverkoston.</w:t>
      </w:r>
    </w:p>
    <w:p w14:paraId="56384F56" w14:textId="6E28C23B" w:rsidR="006F482F" w:rsidRPr="00686B1A" w:rsidRDefault="006F482F" w:rsidP="00686B1A">
      <w:pPr>
        <w:pStyle w:val="Otsikko2"/>
        <w:rPr>
          <w:color w:val="A34E00"/>
        </w:rPr>
      </w:pPr>
      <w:bookmarkStart w:id="47" w:name="_Toc198714028"/>
      <w:r w:rsidRPr="00686B1A">
        <w:rPr>
          <w:color w:val="A34E00"/>
        </w:rPr>
        <w:t>Keskeiset tunnusluvut</w:t>
      </w:r>
      <w:bookmarkEnd w:id="47"/>
    </w:p>
    <w:tbl>
      <w:tblPr>
        <w:tblStyle w:val="TaulukkoRuudukko"/>
        <w:tblW w:w="0" w:type="auto"/>
        <w:tblLook w:val="04A0" w:firstRow="1" w:lastRow="0" w:firstColumn="1" w:lastColumn="0" w:noHBand="0" w:noVBand="1"/>
      </w:tblPr>
      <w:tblGrid>
        <w:gridCol w:w="1999"/>
        <w:gridCol w:w="1520"/>
        <w:gridCol w:w="1537"/>
        <w:gridCol w:w="1522"/>
        <w:gridCol w:w="1522"/>
        <w:gridCol w:w="1528"/>
      </w:tblGrid>
      <w:tr w:rsidR="00225D63" w:rsidRPr="00EE3C0B" w14:paraId="3D3CD147" w14:textId="77777777" w:rsidTr="00FF4FA4">
        <w:tc>
          <w:tcPr>
            <w:tcW w:w="1999" w:type="dxa"/>
          </w:tcPr>
          <w:p w14:paraId="739CABF2" w14:textId="77777777" w:rsidR="00225D63" w:rsidRPr="00EE3C0B" w:rsidRDefault="00225D63" w:rsidP="006F482F"/>
        </w:tc>
        <w:tc>
          <w:tcPr>
            <w:tcW w:w="1520" w:type="dxa"/>
          </w:tcPr>
          <w:p w14:paraId="5C7D649D" w14:textId="183F10C3" w:rsidR="00225D63" w:rsidRPr="00EE3C0B" w:rsidRDefault="00225D63" w:rsidP="006F482F">
            <w:pPr>
              <w:rPr>
                <w:b/>
                <w:bCs/>
              </w:rPr>
            </w:pPr>
            <w:r w:rsidRPr="00EE3C0B">
              <w:rPr>
                <w:b/>
                <w:bCs/>
              </w:rPr>
              <w:t>20</w:t>
            </w:r>
            <w:r w:rsidR="003B23ED" w:rsidRPr="00EE3C0B">
              <w:rPr>
                <w:b/>
                <w:bCs/>
              </w:rPr>
              <w:t>20</w:t>
            </w:r>
          </w:p>
        </w:tc>
        <w:tc>
          <w:tcPr>
            <w:tcW w:w="1537" w:type="dxa"/>
          </w:tcPr>
          <w:p w14:paraId="5189C50F" w14:textId="3C8C6BA1" w:rsidR="00225D63" w:rsidRPr="00EE3C0B" w:rsidRDefault="00225D63" w:rsidP="006F482F">
            <w:pPr>
              <w:rPr>
                <w:b/>
                <w:bCs/>
              </w:rPr>
            </w:pPr>
            <w:r w:rsidRPr="00EE3C0B">
              <w:rPr>
                <w:b/>
                <w:bCs/>
              </w:rPr>
              <w:t>202</w:t>
            </w:r>
            <w:r w:rsidR="003B23ED" w:rsidRPr="00EE3C0B">
              <w:rPr>
                <w:b/>
                <w:bCs/>
              </w:rPr>
              <w:t>1</w:t>
            </w:r>
          </w:p>
        </w:tc>
        <w:tc>
          <w:tcPr>
            <w:tcW w:w="1522" w:type="dxa"/>
          </w:tcPr>
          <w:p w14:paraId="2D59AB1D" w14:textId="7FC932D6" w:rsidR="00225D63" w:rsidRPr="00EE3C0B" w:rsidRDefault="00225D63" w:rsidP="006F482F">
            <w:pPr>
              <w:rPr>
                <w:b/>
                <w:bCs/>
              </w:rPr>
            </w:pPr>
            <w:r w:rsidRPr="00EE3C0B">
              <w:rPr>
                <w:b/>
                <w:bCs/>
              </w:rPr>
              <w:t>202</w:t>
            </w:r>
            <w:r w:rsidR="003B23ED" w:rsidRPr="00EE3C0B">
              <w:rPr>
                <w:b/>
                <w:bCs/>
              </w:rPr>
              <w:t>2</w:t>
            </w:r>
          </w:p>
        </w:tc>
        <w:tc>
          <w:tcPr>
            <w:tcW w:w="1522" w:type="dxa"/>
          </w:tcPr>
          <w:p w14:paraId="64064921" w14:textId="5A42EA47" w:rsidR="00225D63" w:rsidRPr="00EE3C0B" w:rsidRDefault="00225D63" w:rsidP="006F482F">
            <w:pPr>
              <w:rPr>
                <w:b/>
                <w:bCs/>
              </w:rPr>
            </w:pPr>
            <w:r w:rsidRPr="00EE3C0B">
              <w:rPr>
                <w:b/>
                <w:bCs/>
              </w:rPr>
              <w:t>202</w:t>
            </w:r>
            <w:r w:rsidR="003B23ED" w:rsidRPr="00EE3C0B">
              <w:rPr>
                <w:b/>
                <w:bCs/>
              </w:rPr>
              <w:t>3</w:t>
            </w:r>
          </w:p>
        </w:tc>
        <w:tc>
          <w:tcPr>
            <w:tcW w:w="1528" w:type="dxa"/>
          </w:tcPr>
          <w:p w14:paraId="60306FC5" w14:textId="4BFFCA95" w:rsidR="00225D63" w:rsidRPr="00EE3C0B" w:rsidRDefault="00225D63" w:rsidP="006F482F">
            <w:pPr>
              <w:rPr>
                <w:b/>
                <w:bCs/>
              </w:rPr>
            </w:pPr>
            <w:r w:rsidRPr="00EE3C0B">
              <w:rPr>
                <w:b/>
                <w:bCs/>
              </w:rPr>
              <w:t>202</w:t>
            </w:r>
            <w:r w:rsidR="003B23ED" w:rsidRPr="00EE3C0B">
              <w:rPr>
                <w:b/>
                <w:bCs/>
              </w:rPr>
              <w:t>4</w:t>
            </w:r>
          </w:p>
        </w:tc>
      </w:tr>
      <w:tr w:rsidR="00FF4FA4" w:rsidRPr="00EE3C0B" w14:paraId="4438F3FF" w14:textId="77777777" w:rsidTr="00FF4FA4">
        <w:tc>
          <w:tcPr>
            <w:tcW w:w="1999" w:type="dxa"/>
            <w:tcBorders>
              <w:top w:val="single" w:sz="6" w:space="0" w:color="EEEEEE"/>
              <w:left w:val="outset" w:sz="6" w:space="0" w:color="auto"/>
              <w:bottom w:val="outset" w:sz="6" w:space="0" w:color="auto"/>
              <w:right w:val="outset" w:sz="6" w:space="0" w:color="auto"/>
            </w:tcBorders>
            <w:shd w:val="clear" w:color="auto" w:fill="FFFFFF"/>
            <w:vAlign w:val="center"/>
          </w:tcPr>
          <w:p w14:paraId="61355C2B" w14:textId="464FAA9E" w:rsidR="00FF4FA4" w:rsidRPr="00EE3C0B" w:rsidRDefault="00FF4FA4" w:rsidP="00FF4FA4">
            <w:r w:rsidRPr="00EE3C0B">
              <w:rPr>
                <w:rStyle w:val="Voimakas"/>
                <w:rFonts w:ascii="Open Sans" w:hAnsi="Open Sans" w:cs="Open Sans"/>
                <w:color w:val="000000"/>
                <w:sz w:val="21"/>
                <w:szCs w:val="21"/>
                <w:bdr w:val="none" w:sz="0" w:space="0" w:color="auto" w:frame="1"/>
              </w:rPr>
              <w:t>Liikevaihto</w:t>
            </w:r>
            <w:r w:rsidRPr="00EE3C0B">
              <w:rPr>
                <w:rFonts w:ascii="Open Sans" w:hAnsi="Open Sans" w:cs="Open Sans"/>
                <w:color w:val="000000"/>
                <w:sz w:val="21"/>
                <w:szCs w:val="21"/>
              </w:rPr>
              <w:br/>
              <w:t>(1000 euroa)</w:t>
            </w:r>
          </w:p>
        </w:tc>
        <w:tc>
          <w:tcPr>
            <w:tcW w:w="1520" w:type="dxa"/>
            <w:tcBorders>
              <w:top w:val="single" w:sz="6" w:space="0" w:color="EEEEEE"/>
              <w:left w:val="outset" w:sz="6" w:space="0" w:color="auto"/>
              <w:bottom w:val="outset" w:sz="6" w:space="0" w:color="auto"/>
              <w:right w:val="outset" w:sz="6" w:space="0" w:color="auto"/>
            </w:tcBorders>
            <w:shd w:val="clear" w:color="auto" w:fill="FFFFFF"/>
            <w:vAlign w:val="center"/>
          </w:tcPr>
          <w:p w14:paraId="571DD37B" w14:textId="4025874E" w:rsidR="00FF4FA4" w:rsidRPr="00EE3C0B" w:rsidRDefault="00FF4FA4" w:rsidP="00FF4FA4">
            <w:r w:rsidRPr="00EE3C0B">
              <w:rPr>
                <w:rFonts w:ascii="Open Sans" w:hAnsi="Open Sans" w:cs="Open Sans"/>
                <w:color w:val="000000"/>
                <w:sz w:val="21"/>
                <w:szCs w:val="21"/>
              </w:rPr>
              <w:t>12 825</w:t>
            </w:r>
          </w:p>
        </w:tc>
        <w:tc>
          <w:tcPr>
            <w:tcW w:w="1537" w:type="dxa"/>
            <w:tcBorders>
              <w:top w:val="single" w:sz="6" w:space="0" w:color="EEEEEE"/>
              <w:left w:val="outset" w:sz="6" w:space="0" w:color="auto"/>
              <w:bottom w:val="outset" w:sz="6" w:space="0" w:color="auto"/>
              <w:right w:val="outset" w:sz="6" w:space="0" w:color="auto"/>
            </w:tcBorders>
            <w:shd w:val="clear" w:color="auto" w:fill="FFFFFF"/>
            <w:vAlign w:val="center"/>
          </w:tcPr>
          <w:p w14:paraId="2E470B2C" w14:textId="61488047" w:rsidR="00FF4FA4" w:rsidRPr="00EE3C0B" w:rsidRDefault="00FF4FA4" w:rsidP="00FF4FA4">
            <w:r w:rsidRPr="00EE3C0B">
              <w:rPr>
                <w:rFonts w:ascii="Open Sans" w:hAnsi="Open Sans" w:cs="Open Sans"/>
                <w:color w:val="000000"/>
                <w:sz w:val="21"/>
                <w:szCs w:val="21"/>
              </w:rPr>
              <w:t>13 175</w:t>
            </w:r>
          </w:p>
        </w:tc>
        <w:tc>
          <w:tcPr>
            <w:tcW w:w="1522" w:type="dxa"/>
            <w:tcBorders>
              <w:top w:val="single" w:sz="6" w:space="0" w:color="EEEEEE"/>
              <w:left w:val="outset" w:sz="6" w:space="0" w:color="auto"/>
              <w:bottom w:val="outset" w:sz="6" w:space="0" w:color="auto"/>
              <w:right w:val="outset" w:sz="6" w:space="0" w:color="auto"/>
            </w:tcBorders>
            <w:shd w:val="clear" w:color="auto" w:fill="FFFFFF"/>
            <w:vAlign w:val="center"/>
          </w:tcPr>
          <w:p w14:paraId="768469A1" w14:textId="5B79558D" w:rsidR="00FF4FA4" w:rsidRPr="00EE3C0B" w:rsidRDefault="00FF4FA4" w:rsidP="00FF4FA4">
            <w:r w:rsidRPr="00EE3C0B">
              <w:rPr>
                <w:rFonts w:ascii="Open Sans" w:hAnsi="Open Sans" w:cs="Open Sans"/>
                <w:color w:val="000000"/>
                <w:sz w:val="21"/>
                <w:szCs w:val="21"/>
              </w:rPr>
              <w:t>13 966</w:t>
            </w:r>
          </w:p>
        </w:tc>
        <w:tc>
          <w:tcPr>
            <w:tcW w:w="1522" w:type="dxa"/>
            <w:tcBorders>
              <w:top w:val="single" w:sz="6" w:space="0" w:color="EEEEEE"/>
              <w:left w:val="outset" w:sz="6" w:space="0" w:color="auto"/>
              <w:bottom w:val="outset" w:sz="6" w:space="0" w:color="auto"/>
              <w:right w:val="outset" w:sz="6" w:space="0" w:color="auto"/>
            </w:tcBorders>
            <w:shd w:val="clear" w:color="auto" w:fill="FFFFFF"/>
            <w:vAlign w:val="center"/>
          </w:tcPr>
          <w:p w14:paraId="50D52CBD" w14:textId="555A44B4" w:rsidR="00FF4FA4" w:rsidRPr="00EE3C0B" w:rsidRDefault="00FF4FA4" w:rsidP="00FF4FA4">
            <w:r w:rsidRPr="00EE3C0B">
              <w:rPr>
                <w:rFonts w:ascii="Open Sans" w:hAnsi="Open Sans" w:cs="Open Sans"/>
                <w:color w:val="000000"/>
                <w:sz w:val="21"/>
                <w:szCs w:val="21"/>
              </w:rPr>
              <w:t>15 368</w:t>
            </w:r>
          </w:p>
        </w:tc>
        <w:tc>
          <w:tcPr>
            <w:tcW w:w="1528" w:type="dxa"/>
            <w:tcBorders>
              <w:top w:val="single" w:sz="6" w:space="0" w:color="EEEEEE"/>
              <w:left w:val="outset" w:sz="6" w:space="0" w:color="auto"/>
              <w:bottom w:val="outset" w:sz="6" w:space="0" w:color="auto"/>
              <w:right w:val="outset" w:sz="6" w:space="0" w:color="auto"/>
            </w:tcBorders>
            <w:shd w:val="clear" w:color="auto" w:fill="FFFFFF"/>
            <w:vAlign w:val="center"/>
          </w:tcPr>
          <w:p w14:paraId="1D223431" w14:textId="485F982C" w:rsidR="00FF4FA4" w:rsidRPr="00EE3C0B" w:rsidRDefault="00FF4FA4" w:rsidP="00FF4FA4">
            <w:r w:rsidRPr="00EE3C0B">
              <w:rPr>
                <w:rFonts w:ascii="Open Sans" w:hAnsi="Open Sans" w:cs="Open Sans"/>
                <w:color w:val="000000"/>
                <w:sz w:val="21"/>
                <w:szCs w:val="21"/>
              </w:rPr>
              <w:t>17 353</w:t>
            </w:r>
          </w:p>
        </w:tc>
      </w:tr>
      <w:tr w:rsidR="00FF4FA4" w:rsidRPr="00EE3C0B" w14:paraId="04D3D1C7" w14:textId="77777777" w:rsidTr="00FF4FA4">
        <w:tc>
          <w:tcPr>
            <w:tcW w:w="1999" w:type="dxa"/>
            <w:tcBorders>
              <w:top w:val="single" w:sz="6" w:space="0" w:color="EEEEEE"/>
              <w:left w:val="outset" w:sz="6" w:space="0" w:color="auto"/>
              <w:bottom w:val="outset" w:sz="6" w:space="0" w:color="auto"/>
              <w:right w:val="outset" w:sz="6" w:space="0" w:color="auto"/>
            </w:tcBorders>
            <w:shd w:val="clear" w:color="auto" w:fill="FFFFFF"/>
            <w:vAlign w:val="center"/>
          </w:tcPr>
          <w:p w14:paraId="57F56051" w14:textId="210CBA8E" w:rsidR="00FF4FA4" w:rsidRPr="00EE3C0B" w:rsidRDefault="00FF4FA4" w:rsidP="00FF4FA4">
            <w:r w:rsidRPr="00EE3C0B">
              <w:rPr>
                <w:rStyle w:val="Voimakas"/>
                <w:rFonts w:ascii="Open Sans" w:hAnsi="Open Sans" w:cs="Open Sans"/>
                <w:color w:val="000000"/>
                <w:sz w:val="21"/>
                <w:szCs w:val="21"/>
                <w:bdr w:val="none" w:sz="0" w:space="0" w:color="auto" w:frame="1"/>
              </w:rPr>
              <w:t>Liikevoitto</w:t>
            </w:r>
            <w:r w:rsidRPr="00EE3C0B">
              <w:rPr>
                <w:rFonts w:ascii="Open Sans" w:hAnsi="Open Sans" w:cs="Open Sans"/>
                <w:color w:val="000000"/>
                <w:sz w:val="21"/>
                <w:szCs w:val="21"/>
              </w:rPr>
              <w:br/>
              <w:t>(1000 euroa)</w:t>
            </w:r>
          </w:p>
        </w:tc>
        <w:tc>
          <w:tcPr>
            <w:tcW w:w="1520" w:type="dxa"/>
            <w:tcBorders>
              <w:top w:val="single" w:sz="6" w:space="0" w:color="EEEEEE"/>
              <w:left w:val="outset" w:sz="6" w:space="0" w:color="auto"/>
              <w:bottom w:val="outset" w:sz="6" w:space="0" w:color="auto"/>
              <w:right w:val="outset" w:sz="6" w:space="0" w:color="auto"/>
            </w:tcBorders>
            <w:shd w:val="clear" w:color="auto" w:fill="FFFFFF"/>
            <w:vAlign w:val="center"/>
          </w:tcPr>
          <w:p w14:paraId="7B7CE5BA" w14:textId="233DEADA" w:rsidR="00FF4FA4" w:rsidRPr="00EE3C0B" w:rsidRDefault="00FF4FA4" w:rsidP="00FF4FA4">
            <w:r w:rsidRPr="00EE3C0B">
              <w:rPr>
                <w:rFonts w:ascii="Open Sans" w:hAnsi="Open Sans" w:cs="Open Sans"/>
                <w:color w:val="000000"/>
                <w:sz w:val="21"/>
                <w:szCs w:val="21"/>
              </w:rPr>
              <w:t>575</w:t>
            </w:r>
          </w:p>
        </w:tc>
        <w:tc>
          <w:tcPr>
            <w:tcW w:w="1537" w:type="dxa"/>
            <w:tcBorders>
              <w:top w:val="single" w:sz="6" w:space="0" w:color="EEEEEE"/>
              <w:left w:val="outset" w:sz="6" w:space="0" w:color="auto"/>
              <w:bottom w:val="outset" w:sz="6" w:space="0" w:color="auto"/>
              <w:right w:val="outset" w:sz="6" w:space="0" w:color="auto"/>
            </w:tcBorders>
            <w:shd w:val="clear" w:color="auto" w:fill="FFFFFF"/>
            <w:vAlign w:val="center"/>
          </w:tcPr>
          <w:p w14:paraId="01861CC4" w14:textId="3224B64E" w:rsidR="00FF4FA4" w:rsidRPr="00EE3C0B" w:rsidRDefault="00FF4FA4" w:rsidP="00FF4FA4">
            <w:r w:rsidRPr="00EE3C0B">
              <w:rPr>
                <w:rFonts w:ascii="Open Sans" w:hAnsi="Open Sans" w:cs="Open Sans"/>
                <w:color w:val="000000"/>
                <w:sz w:val="21"/>
                <w:szCs w:val="21"/>
              </w:rPr>
              <w:t>-720</w:t>
            </w:r>
          </w:p>
        </w:tc>
        <w:tc>
          <w:tcPr>
            <w:tcW w:w="1522" w:type="dxa"/>
            <w:tcBorders>
              <w:top w:val="single" w:sz="6" w:space="0" w:color="EEEEEE"/>
              <w:left w:val="outset" w:sz="6" w:space="0" w:color="auto"/>
              <w:bottom w:val="outset" w:sz="6" w:space="0" w:color="auto"/>
              <w:right w:val="outset" w:sz="6" w:space="0" w:color="auto"/>
            </w:tcBorders>
            <w:shd w:val="clear" w:color="auto" w:fill="FFFFFF"/>
            <w:vAlign w:val="center"/>
          </w:tcPr>
          <w:p w14:paraId="110A38FD" w14:textId="597CC599" w:rsidR="00FF4FA4" w:rsidRPr="00EE3C0B" w:rsidRDefault="00FF4FA4" w:rsidP="00FF4FA4">
            <w:r w:rsidRPr="00EE3C0B">
              <w:rPr>
                <w:rFonts w:ascii="Open Sans" w:hAnsi="Open Sans" w:cs="Open Sans"/>
                <w:color w:val="000000"/>
                <w:sz w:val="21"/>
                <w:szCs w:val="21"/>
              </w:rPr>
              <w:t>-866</w:t>
            </w:r>
          </w:p>
        </w:tc>
        <w:tc>
          <w:tcPr>
            <w:tcW w:w="1522" w:type="dxa"/>
            <w:tcBorders>
              <w:top w:val="single" w:sz="6" w:space="0" w:color="EEEEEE"/>
              <w:left w:val="outset" w:sz="6" w:space="0" w:color="auto"/>
              <w:bottom w:val="outset" w:sz="6" w:space="0" w:color="auto"/>
              <w:right w:val="outset" w:sz="6" w:space="0" w:color="auto"/>
            </w:tcBorders>
            <w:shd w:val="clear" w:color="auto" w:fill="FFFFFF"/>
            <w:vAlign w:val="center"/>
          </w:tcPr>
          <w:p w14:paraId="5038F4B6" w14:textId="2397C731" w:rsidR="00FF4FA4" w:rsidRPr="00EE3C0B" w:rsidRDefault="00FF4FA4" w:rsidP="00FF4FA4">
            <w:r w:rsidRPr="00EE3C0B">
              <w:rPr>
                <w:rFonts w:ascii="Open Sans" w:hAnsi="Open Sans" w:cs="Open Sans"/>
                <w:color w:val="000000"/>
                <w:sz w:val="21"/>
                <w:szCs w:val="21"/>
              </w:rPr>
              <w:t>-87</w:t>
            </w:r>
          </w:p>
        </w:tc>
        <w:tc>
          <w:tcPr>
            <w:tcW w:w="1528" w:type="dxa"/>
            <w:tcBorders>
              <w:top w:val="single" w:sz="6" w:space="0" w:color="EEEEEE"/>
              <w:left w:val="outset" w:sz="6" w:space="0" w:color="auto"/>
              <w:bottom w:val="outset" w:sz="6" w:space="0" w:color="auto"/>
              <w:right w:val="outset" w:sz="6" w:space="0" w:color="auto"/>
            </w:tcBorders>
            <w:shd w:val="clear" w:color="auto" w:fill="FFFFFF"/>
            <w:vAlign w:val="center"/>
          </w:tcPr>
          <w:p w14:paraId="3410D54E" w14:textId="65A7417D" w:rsidR="00FF4FA4" w:rsidRPr="00EE3C0B" w:rsidRDefault="00FF4FA4" w:rsidP="00FF4FA4">
            <w:r w:rsidRPr="00EE3C0B">
              <w:rPr>
                <w:rFonts w:ascii="Open Sans" w:hAnsi="Open Sans" w:cs="Open Sans"/>
                <w:color w:val="000000"/>
                <w:sz w:val="21"/>
                <w:szCs w:val="21"/>
              </w:rPr>
              <w:t>2 142</w:t>
            </w:r>
          </w:p>
        </w:tc>
      </w:tr>
      <w:tr w:rsidR="00FF4FA4" w:rsidRPr="00EE3C0B" w14:paraId="0AA35E2B" w14:textId="77777777" w:rsidTr="00FF4FA4">
        <w:tc>
          <w:tcPr>
            <w:tcW w:w="1999" w:type="dxa"/>
            <w:tcBorders>
              <w:top w:val="single" w:sz="6" w:space="0" w:color="EEEEEE"/>
              <w:left w:val="outset" w:sz="6" w:space="0" w:color="auto"/>
              <w:bottom w:val="outset" w:sz="6" w:space="0" w:color="auto"/>
              <w:right w:val="outset" w:sz="6" w:space="0" w:color="auto"/>
            </w:tcBorders>
            <w:shd w:val="clear" w:color="auto" w:fill="FFFFFF"/>
            <w:vAlign w:val="center"/>
          </w:tcPr>
          <w:p w14:paraId="4D237ADC" w14:textId="704FEF2B" w:rsidR="00FF4FA4" w:rsidRPr="00EE3C0B" w:rsidRDefault="00FF4FA4" w:rsidP="00FF4FA4">
            <w:r w:rsidRPr="00EE3C0B">
              <w:rPr>
                <w:rStyle w:val="Voimakas"/>
                <w:rFonts w:ascii="Open Sans" w:hAnsi="Open Sans" w:cs="Open Sans"/>
                <w:color w:val="000000"/>
                <w:sz w:val="21"/>
                <w:szCs w:val="21"/>
                <w:bdr w:val="none" w:sz="0" w:space="0" w:color="auto" w:frame="1"/>
              </w:rPr>
              <w:t>Tulos</w:t>
            </w:r>
            <w:r w:rsidRPr="00EE3C0B">
              <w:rPr>
                <w:rFonts w:ascii="Open Sans" w:hAnsi="Open Sans" w:cs="Open Sans"/>
                <w:color w:val="000000"/>
                <w:sz w:val="21"/>
                <w:szCs w:val="21"/>
              </w:rPr>
              <w:br/>
              <w:t>(1000 euroa)</w:t>
            </w:r>
          </w:p>
        </w:tc>
        <w:tc>
          <w:tcPr>
            <w:tcW w:w="1520" w:type="dxa"/>
            <w:tcBorders>
              <w:top w:val="single" w:sz="6" w:space="0" w:color="EEEEEE"/>
              <w:left w:val="outset" w:sz="6" w:space="0" w:color="auto"/>
              <w:bottom w:val="outset" w:sz="6" w:space="0" w:color="auto"/>
              <w:right w:val="outset" w:sz="6" w:space="0" w:color="auto"/>
            </w:tcBorders>
            <w:shd w:val="clear" w:color="auto" w:fill="FFFFFF"/>
            <w:vAlign w:val="center"/>
          </w:tcPr>
          <w:p w14:paraId="652D3345" w14:textId="567D4CE1" w:rsidR="00FF4FA4" w:rsidRPr="00EE3C0B" w:rsidRDefault="00FF4FA4" w:rsidP="00FF4FA4">
            <w:r w:rsidRPr="00EE3C0B">
              <w:rPr>
                <w:rFonts w:ascii="Open Sans" w:hAnsi="Open Sans" w:cs="Open Sans"/>
                <w:color w:val="000000"/>
                <w:sz w:val="21"/>
                <w:szCs w:val="21"/>
              </w:rPr>
              <w:t>430</w:t>
            </w:r>
          </w:p>
        </w:tc>
        <w:tc>
          <w:tcPr>
            <w:tcW w:w="1537" w:type="dxa"/>
            <w:tcBorders>
              <w:top w:val="single" w:sz="6" w:space="0" w:color="EEEEEE"/>
              <w:left w:val="outset" w:sz="6" w:space="0" w:color="auto"/>
              <w:bottom w:val="outset" w:sz="6" w:space="0" w:color="auto"/>
              <w:right w:val="outset" w:sz="6" w:space="0" w:color="auto"/>
            </w:tcBorders>
            <w:shd w:val="clear" w:color="auto" w:fill="FFFFFF"/>
            <w:vAlign w:val="center"/>
          </w:tcPr>
          <w:p w14:paraId="1214C6BF" w14:textId="03FBE254" w:rsidR="00FF4FA4" w:rsidRPr="00EE3C0B" w:rsidRDefault="00FF4FA4" w:rsidP="00FF4FA4">
            <w:r w:rsidRPr="00EE3C0B">
              <w:rPr>
                <w:rFonts w:ascii="Open Sans" w:hAnsi="Open Sans" w:cs="Open Sans"/>
                <w:color w:val="000000"/>
                <w:sz w:val="21"/>
                <w:szCs w:val="21"/>
              </w:rPr>
              <w:t>-832</w:t>
            </w:r>
          </w:p>
        </w:tc>
        <w:tc>
          <w:tcPr>
            <w:tcW w:w="1522" w:type="dxa"/>
            <w:tcBorders>
              <w:top w:val="single" w:sz="6" w:space="0" w:color="EEEEEE"/>
              <w:left w:val="outset" w:sz="6" w:space="0" w:color="auto"/>
              <w:bottom w:val="outset" w:sz="6" w:space="0" w:color="auto"/>
              <w:right w:val="outset" w:sz="6" w:space="0" w:color="auto"/>
            </w:tcBorders>
            <w:shd w:val="clear" w:color="auto" w:fill="FFFFFF"/>
            <w:vAlign w:val="center"/>
          </w:tcPr>
          <w:p w14:paraId="42193759" w14:textId="66A65229" w:rsidR="00FF4FA4" w:rsidRPr="00EE3C0B" w:rsidRDefault="00FF4FA4" w:rsidP="00FF4FA4">
            <w:r w:rsidRPr="00EE3C0B">
              <w:rPr>
                <w:rFonts w:ascii="Open Sans" w:hAnsi="Open Sans" w:cs="Open Sans"/>
                <w:color w:val="000000"/>
                <w:sz w:val="21"/>
                <w:szCs w:val="21"/>
              </w:rPr>
              <w:t>-975</w:t>
            </w:r>
          </w:p>
        </w:tc>
        <w:tc>
          <w:tcPr>
            <w:tcW w:w="1522" w:type="dxa"/>
            <w:tcBorders>
              <w:top w:val="single" w:sz="6" w:space="0" w:color="EEEEEE"/>
              <w:left w:val="outset" w:sz="6" w:space="0" w:color="auto"/>
              <w:bottom w:val="outset" w:sz="6" w:space="0" w:color="auto"/>
              <w:right w:val="outset" w:sz="6" w:space="0" w:color="auto"/>
            </w:tcBorders>
            <w:shd w:val="clear" w:color="auto" w:fill="FFFFFF"/>
            <w:vAlign w:val="center"/>
          </w:tcPr>
          <w:p w14:paraId="5C6D2061" w14:textId="594767E4" w:rsidR="00FF4FA4" w:rsidRPr="00EE3C0B" w:rsidRDefault="00FF4FA4" w:rsidP="00FF4FA4">
            <w:r w:rsidRPr="00EE3C0B">
              <w:rPr>
                <w:rFonts w:ascii="Open Sans" w:hAnsi="Open Sans" w:cs="Open Sans"/>
                <w:color w:val="000000"/>
                <w:sz w:val="21"/>
                <w:szCs w:val="21"/>
              </w:rPr>
              <w:t>-550</w:t>
            </w:r>
          </w:p>
        </w:tc>
        <w:tc>
          <w:tcPr>
            <w:tcW w:w="1528" w:type="dxa"/>
            <w:tcBorders>
              <w:top w:val="single" w:sz="6" w:space="0" w:color="EEEEEE"/>
              <w:left w:val="outset" w:sz="6" w:space="0" w:color="auto"/>
              <w:bottom w:val="outset" w:sz="6" w:space="0" w:color="auto"/>
              <w:right w:val="outset" w:sz="6" w:space="0" w:color="auto"/>
            </w:tcBorders>
            <w:shd w:val="clear" w:color="auto" w:fill="FFFFFF"/>
            <w:vAlign w:val="center"/>
          </w:tcPr>
          <w:p w14:paraId="61801B47" w14:textId="2160689A" w:rsidR="00FF4FA4" w:rsidRPr="00EE3C0B" w:rsidRDefault="00FF4FA4" w:rsidP="00FF4FA4">
            <w:r w:rsidRPr="00EE3C0B">
              <w:rPr>
                <w:rFonts w:ascii="Open Sans" w:hAnsi="Open Sans" w:cs="Open Sans"/>
                <w:color w:val="000000"/>
                <w:sz w:val="21"/>
                <w:szCs w:val="21"/>
              </w:rPr>
              <w:t>1 664</w:t>
            </w:r>
          </w:p>
        </w:tc>
      </w:tr>
      <w:tr w:rsidR="00FF4FA4" w:rsidRPr="00EE3C0B" w14:paraId="7D4F84B3" w14:textId="77777777" w:rsidTr="00FF4FA4">
        <w:tc>
          <w:tcPr>
            <w:tcW w:w="1999" w:type="dxa"/>
            <w:tcBorders>
              <w:top w:val="single" w:sz="6" w:space="0" w:color="EEEEEE"/>
              <w:left w:val="outset" w:sz="6" w:space="0" w:color="auto"/>
              <w:bottom w:val="outset" w:sz="6" w:space="0" w:color="auto"/>
              <w:right w:val="outset" w:sz="6" w:space="0" w:color="auto"/>
            </w:tcBorders>
            <w:shd w:val="clear" w:color="auto" w:fill="FFFFFF"/>
            <w:vAlign w:val="center"/>
          </w:tcPr>
          <w:p w14:paraId="38605643" w14:textId="43674E25" w:rsidR="00FF4FA4" w:rsidRPr="00EE3C0B" w:rsidRDefault="00FF4FA4" w:rsidP="00FF4FA4">
            <w:r w:rsidRPr="00EE3C0B">
              <w:rPr>
                <w:rStyle w:val="Voimakas"/>
                <w:rFonts w:ascii="Open Sans" w:hAnsi="Open Sans" w:cs="Open Sans"/>
                <w:color w:val="000000"/>
                <w:sz w:val="21"/>
                <w:szCs w:val="21"/>
                <w:bdr w:val="none" w:sz="0" w:space="0" w:color="auto" w:frame="1"/>
              </w:rPr>
              <w:t>Liiketulos</w:t>
            </w:r>
            <w:r w:rsidRPr="00EE3C0B">
              <w:rPr>
                <w:rFonts w:ascii="Open Sans" w:hAnsi="Open Sans" w:cs="Open Sans"/>
                <w:color w:val="000000"/>
                <w:sz w:val="21"/>
                <w:szCs w:val="21"/>
              </w:rPr>
              <w:br/>
              <w:t>(% liikevaihdosta)</w:t>
            </w:r>
          </w:p>
        </w:tc>
        <w:tc>
          <w:tcPr>
            <w:tcW w:w="1520" w:type="dxa"/>
            <w:tcBorders>
              <w:top w:val="single" w:sz="6" w:space="0" w:color="EEEEEE"/>
              <w:left w:val="outset" w:sz="6" w:space="0" w:color="auto"/>
              <w:bottom w:val="outset" w:sz="6" w:space="0" w:color="auto"/>
              <w:right w:val="outset" w:sz="6" w:space="0" w:color="auto"/>
            </w:tcBorders>
            <w:shd w:val="clear" w:color="auto" w:fill="FFFFFF"/>
            <w:vAlign w:val="center"/>
          </w:tcPr>
          <w:p w14:paraId="62DA1C7C" w14:textId="0C48E3EC" w:rsidR="00FF4FA4" w:rsidRPr="00EE3C0B" w:rsidRDefault="00FF4FA4" w:rsidP="00FF4FA4">
            <w:r w:rsidRPr="00EE3C0B">
              <w:rPr>
                <w:rFonts w:ascii="Open Sans" w:hAnsi="Open Sans" w:cs="Open Sans"/>
                <w:color w:val="000000"/>
                <w:sz w:val="21"/>
                <w:szCs w:val="21"/>
              </w:rPr>
              <w:t>4,5</w:t>
            </w:r>
          </w:p>
        </w:tc>
        <w:tc>
          <w:tcPr>
            <w:tcW w:w="1537" w:type="dxa"/>
            <w:tcBorders>
              <w:top w:val="single" w:sz="6" w:space="0" w:color="EEEEEE"/>
              <w:left w:val="outset" w:sz="6" w:space="0" w:color="auto"/>
              <w:bottom w:val="outset" w:sz="6" w:space="0" w:color="auto"/>
              <w:right w:val="outset" w:sz="6" w:space="0" w:color="auto"/>
            </w:tcBorders>
            <w:shd w:val="clear" w:color="auto" w:fill="FFFFFF"/>
            <w:vAlign w:val="center"/>
          </w:tcPr>
          <w:p w14:paraId="64839A36" w14:textId="6EE55CAB" w:rsidR="00FF4FA4" w:rsidRPr="00EE3C0B" w:rsidRDefault="00FF4FA4" w:rsidP="00FF4FA4">
            <w:r w:rsidRPr="00EE3C0B">
              <w:rPr>
                <w:rFonts w:ascii="Open Sans" w:hAnsi="Open Sans" w:cs="Open Sans"/>
                <w:color w:val="000000"/>
                <w:sz w:val="21"/>
                <w:szCs w:val="21"/>
              </w:rPr>
              <w:t>-5,5</w:t>
            </w:r>
          </w:p>
        </w:tc>
        <w:tc>
          <w:tcPr>
            <w:tcW w:w="1522" w:type="dxa"/>
            <w:tcBorders>
              <w:top w:val="single" w:sz="6" w:space="0" w:color="EEEEEE"/>
              <w:left w:val="outset" w:sz="6" w:space="0" w:color="auto"/>
              <w:bottom w:val="outset" w:sz="6" w:space="0" w:color="auto"/>
              <w:right w:val="outset" w:sz="6" w:space="0" w:color="auto"/>
            </w:tcBorders>
            <w:shd w:val="clear" w:color="auto" w:fill="FFFFFF"/>
            <w:vAlign w:val="center"/>
          </w:tcPr>
          <w:p w14:paraId="27BFE94D" w14:textId="3BAC82E3" w:rsidR="00FF4FA4" w:rsidRPr="00EE3C0B" w:rsidRDefault="00FF4FA4" w:rsidP="00FF4FA4">
            <w:r w:rsidRPr="00EE3C0B">
              <w:rPr>
                <w:rFonts w:ascii="Open Sans" w:hAnsi="Open Sans" w:cs="Open Sans"/>
                <w:color w:val="000000"/>
                <w:sz w:val="21"/>
                <w:szCs w:val="21"/>
              </w:rPr>
              <w:t>-6,2</w:t>
            </w:r>
          </w:p>
        </w:tc>
        <w:tc>
          <w:tcPr>
            <w:tcW w:w="1522" w:type="dxa"/>
            <w:tcBorders>
              <w:top w:val="single" w:sz="6" w:space="0" w:color="EEEEEE"/>
              <w:left w:val="outset" w:sz="6" w:space="0" w:color="auto"/>
              <w:bottom w:val="outset" w:sz="6" w:space="0" w:color="auto"/>
              <w:right w:val="outset" w:sz="6" w:space="0" w:color="auto"/>
            </w:tcBorders>
            <w:shd w:val="clear" w:color="auto" w:fill="FFFFFF"/>
            <w:vAlign w:val="center"/>
          </w:tcPr>
          <w:p w14:paraId="08660718" w14:textId="23E400FE" w:rsidR="00FF4FA4" w:rsidRPr="00EE3C0B" w:rsidRDefault="00FF4FA4" w:rsidP="00FF4FA4">
            <w:r w:rsidRPr="00EE3C0B">
              <w:rPr>
                <w:rFonts w:ascii="Open Sans" w:hAnsi="Open Sans" w:cs="Open Sans"/>
                <w:color w:val="000000"/>
                <w:sz w:val="21"/>
                <w:szCs w:val="21"/>
              </w:rPr>
              <w:t>-0,6</w:t>
            </w:r>
          </w:p>
        </w:tc>
        <w:tc>
          <w:tcPr>
            <w:tcW w:w="1528" w:type="dxa"/>
            <w:tcBorders>
              <w:top w:val="single" w:sz="6" w:space="0" w:color="EEEEEE"/>
              <w:left w:val="outset" w:sz="6" w:space="0" w:color="auto"/>
              <w:bottom w:val="outset" w:sz="6" w:space="0" w:color="auto"/>
              <w:right w:val="outset" w:sz="6" w:space="0" w:color="auto"/>
            </w:tcBorders>
            <w:shd w:val="clear" w:color="auto" w:fill="FFFFFF"/>
            <w:vAlign w:val="center"/>
          </w:tcPr>
          <w:p w14:paraId="4D2AC835" w14:textId="0C19BA2D" w:rsidR="00FF4FA4" w:rsidRPr="00EE3C0B" w:rsidRDefault="00FF4FA4" w:rsidP="00FF4FA4">
            <w:r w:rsidRPr="00EE3C0B">
              <w:rPr>
                <w:rFonts w:ascii="Open Sans" w:hAnsi="Open Sans" w:cs="Open Sans"/>
                <w:color w:val="000000"/>
                <w:sz w:val="21"/>
                <w:szCs w:val="21"/>
              </w:rPr>
              <w:t>9,6</w:t>
            </w:r>
          </w:p>
        </w:tc>
      </w:tr>
      <w:tr w:rsidR="00FF4FA4" w:rsidRPr="00EE3C0B" w14:paraId="43B02DDB" w14:textId="77777777" w:rsidTr="00FF4FA4">
        <w:tc>
          <w:tcPr>
            <w:tcW w:w="1999" w:type="dxa"/>
            <w:tcBorders>
              <w:top w:val="single" w:sz="6" w:space="0" w:color="EEEEEE"/>
              <w:left w:val="outset" w:sz="6" w:space="0" w:color="auto"/>
              <w:bottom w:val="outset" w:sz="6" w:space="0" w:color="auto"/>
              <w:right w:val="outset" w:sz="6" w:space="0" w:color="auto"/>
            </w:tcBorders>
            <w:shd w:val="clear" w:color="auto" w:fill="FFFFFF"/>
            <w:vAlign w:val="center"/>
          </w:tcPr>
          <w:p w14:paraId="6EA2B2FF" w14:textId="1BF16003" w:rsidR="00FF4FA4" w:rsidRPr="00EE3C0B" w:rsidRDefault="00FF4FA4" w:rsidP="00FF4FA4">
            <w:r w:rsidRPr="00EE3C0B">
              <w:rPr>
                <w:rStyle w:val="Voimakas"/>
                <w:rFonts w:ascii="Open Sans" w:hAnsi="Open Sans" w:cs="Open Sans"/>
                <w:color w:val="000000"/>
                <w:sz w:val="21"/>
                <w:szCs w:val="21"/>
                <w:bdr w:val="none" w:sz="0" w:space="0" w:color="auto" w:frame="1"/>
              </w:rPr>
              <w:t>Omavaraisuus-aste</w:t>
            </w:r>
            <w:r w:rsidRPr="00EE3C0B">
              <w:rPr>
                <w:rFonts w:ascii="Open Sans" w:hAnsi="Open Sans" w:cs="Open Sans"/>
                <w:color w:val="000000"/>
                <w:sz w:val="21"/>
                <w:szCs w:val="21"/>
              </w:rPr>
              <w:t> %</w:t>
            </w:r>
          </w:p>
        </w:tc>
        <w:tc>
          <w:tcPr>
            <w:tcW w:w="1520" w:type="dxa"/>
            <w:tcBorders>
              <w:top w:val="single" w:sz="6" w:space="0" w:color="EEEEEE"/>
              <w:left w:val="outset" w:sz="6" w:space="0" w:color="auto"/>
              <w:bottom w:val="outset" w:sz="6" w:space="0" w:color="auto"/>
              <w:right w:val="outset" w:sz="6" w:space="0" w:color="auto"/>
            </w:tcBorders>
            <w:shd w:val="clear" w:color="auto" w:fill="FFFFFF"/>
            <w:vAlign w:val="center"/>
          </w:tcPr>
          <w:p w14:paraId="72B9D718" w14:textId="28DA645D" w:rsidR="00FF4FA4" w:rsidRPr="00EE3C0B" w:rsidRDefault="00FF4FA4" w:rsidP="00FF4FA4">
            <w:r w:rsidRPr="00EE3C0B">
              <w:rPr>
                <w:rFonts w:ascii="Open Sans" w:hAnsi="Open Sans" w:cs="Open Sans"/>
                <w:color w:val="000000"/>
                <w:sz w:val="21"/>
                <w:szCs w:val="21"/>
              </w:rPr>
              <w:t>30,6</w:t>
            </w:r>
          </w:p>
        </w:tc>
        <w:tc>
          <w:tcPr>
            <w:tcW w:w="1537" w:type="dxa"/>
            <w:tcBorders>
              <w:top w:val="single" w:sz="6" w:space="0" w:color="EEEEEE"/>
              <w:left w:val="outset" w:sz="6" w:space="0" w:color="auto"/>
              <w:bottom w:val="outset" w:sz="6" w:space="0" w:color="auto"/>
              <w:right w:val="outset" w:sz="6" w:space="0" w:color="auto"/>
            </w:tcBorders>
            <w:shd w:val="clear" w:color="auto" w:fill="FFFFFF"/>
            <w:vAlign w:val="center"/>
          </w:tcPr>
          <w:p w14:paraId="5E7DBAAA" w14:textId="576FE6E7" w:rsidR="00FF4FA4" w:rsidRPr="00EE3C0B" w:rsidRDefault="00FF4FA4" w:rsidP="00FF4FA4">
            <w:r w:rsidRPr="00EE3C0B">
              <w:rPr>
                <w:rFonts w:ascii="Open Sans" w:hAnsi="Open Sans" w:cs="Open Sans"/>
                <w:color w:val="000000"/>
                <w:sz w:val="21"/>
                <w:szCs w:val="21"/>
              </w:rPr>
              <w:t>30,8</w:t>
            </w:r>
          </w:p>
        </w:tc>
        <w:tc>
          <w:tcPr>
            <w:tcW w:w="1522" w:type="dxa"/>
            <w:tcBorders>
              <w:top w:val="single" w:sz="6" w:space="0" w:color="EEEEEE"/>
              <w:left w:val="outset" w:sz="6" w:space="0" w:color="auto"/>
              <w:bottom w:val="outset" w:sz="6" w:space="0" w:color="auto"/>
              <w:right w:val="outset" w:sz="6" w:space="0" w:color="auto"/>
            </w:tcBorders>
            <w:shd w:val="clear" w:color="auto" w:fill="FFFFFF"/>
            <w:vAlign w:val="center"/>
          </w:tcPr>
          <w:p w14:paraId="186EEAD8" w14:textId="64E3F356" w:rsidR="00FF4FA4" w:rsidRPr="00EE3C0B" w:rsidRDefault="00FF4FA4" w:rsidP="00FF4FA4">
            <w:r w:rsidRPr="00EE3C0B">
              <w:rPr>
                <w:rFonts w:ascii="Open Sans" w:hAnsi="Open Sans" w:cs="Open Sans"/>
                <w:color w:val="000000"/>
                <w:sz w:val="21"/>
                <w:szCs w:val="21"/>
              </w:rPr>
              <w:t>26,7</w:t>
            </w:r>
          </w:p>
        </w:tc>
        <w:tc>
          <w:tcPr>
            <w:tcW w:w="1522" w:type="dxa"/>
            <w:tcBorders>
              <w:top w:val="single" w:sz="6" w:space="0" w:color="EEEEEE"/>
              <w:left w:val="outset" w:sz="6" w:space="0" w:color="auto"/>
              <w:bottom w:val="outset" w:sz="6" w:space="0" w:color="auto"/>
              <w:right w:val="outset" w:sz="6" w:space="0" w:color="auto"/>
            </w:tcBorders>
            <w:shd w:val="clear" w:color="auto" w:fill="FFFFFF"/>
            <w:vAlign w:val="center"/>
          </w:tcPr>
          <w:p w14:paraId="72342733" w14:textId="16A14B3B" w:rsidR="00FF4FA4" w:rsidRPr="00EE3C0B" w:rsidRDefault="00FF4FA4" w:rsidP="00FF4FA4">
            <w:r w:rsidRPr="00EE3C0B">
              <w:rPr>
                <w:rFonts w:ascii="Open Sans" w:hAnsi="Open Sans" w:cs="Open Sans"/>
                <w:color w:val="000000"/>
                <w:sz w:val="21"/>
                <w:szCs w:val="21"/>
              </w:rPr>
              <w:t>25,0</w:t>
            </w:r>
          </w:p>
        </w:tc>
        <w:tc>
          <w:tcPr>
            <w:tcW w:w="1528" w:type="dxa"/>
            <w:tcBorders>
              <w:top w:val="single" w:sz="6" w:space="0" w:color="EEEEEE"/>
              <w:left w:val="outset" w:sz="6" w:space="0" w:color="auto"/>
              <w:bottom w:val="outset" w:sz="6" w:space="0" w:color="auto"/>
              <w:right w:val="outset" w:sz="6" w:space="0" w:color="auto"/>
            </w:tcBorders>
            <w:shd w:val="clear" w:color="auto" w:fill="FFFFFF"/>
            <w:vAlign w:val="center"/>
          </w:tcPr>
          <w:p w14:paraId="55D0BB59" w14:textId="74816A4B" w:rsidR="00FF4FA4" w:rsidRPr="00EE3C0B" w:rsidRDefault="00FF4FA4" w:rsidP="00FF4FA4">
            <w:r w:rsidRPr="00EE3C0B">
              <w:rPr>
                <w:rFonts w:ascii="Open Sans" w:hAnsi="Open Sans" w:cs="Open Sans"/>
                <w:color w:val="000000"/>
                <w:sz w:val="21"/>
                <w:szCs w:val="21"/>
              </w:rPr>
              <w:t>32,4</w:t>
            </w:r>
          </w:p>
        </w:tc>
      </w:tr>
    </w:tbl>
    <w:p w14:paraId="03DF6477" w14:textId="77777777" w:rsidR="006F482F" w:rsidRPr="00EE3C0B" w:rsidRDefault="006F482F" w:rsidP="006F482F"/>
    <w:p w14:paraId="512BAF2D" w14:textId="2B8F49B6" w:rsidR="00DE5778" w:rsidRPr="00686B1A" w:rsidRDefault="00DE5778" w:rsidP="00686B1A">
      <w:pPr>
        <w:pStyle w:val="Otsikko2"/>
        <w:rPr>
          <w:color w:val="A34E00"/>
        </w:rPr>
      </w:pPr>
      <w:bookmarkStart w:id="48" w:name="_Toc198714029"/>
      <w:r w:rsidRPr="00686B1A">
        <w:rPr>
          <w:color w:val="A34E00"/>
        </w:rPr>
        <w:t>Kirjanpidon eriyttämislaskelma</w:t>
      </w:r>
      <w:bookmarkEnd w:id="48"/>
    </w:p>
    <w:p w14:paraId="75545249" w14:textId="110F0129" w:rsidR="008A3B29" w:rsidRPr="00EE3C0B" w:rsidRDefault="008A3B29" w:rsidP="00A073D3">
      <w:r w:rsidRPr="00EE3C0B">
        <w:t>Jätelain 44 § edellyttämä kirjanpidon eriyttäminen 1.1.2023-31.12.2024</w:t>
      </w:r>
    </w:p>
    <w:p w14:paraId="0759C327" w14:textId="3EE5A5D1" w:rsidR="008A3B29" w:rsidRPr="00EE3C0B" w:rsidRDefault="008A3B29" w:rsidP="00A073D3">
      <w:r w:rsidRPr="00EE3C0B">
        <w:t>Toiminnan tuotot kohdistetaan laskutuksessa suoraan kustannuspaikoille. Käsittely- ja muiden maksujen ja tulojen jako liikevaihdon alkuperän mukana toteutetaan lähdekoodin avulla. Lähdekoodi annetaan painoperusteisessa laskutuksessa punnituksen yhteydessä vaakasovellutuksessa ja kappaleperusteisessa myynnissä tuote- ja asiakaskohtaisesti. Toiminnan kustannukset, poistot ja poistoerot kohdistetaan suoraan kustannuspaikoille, joissa ne jaetaan lakisääteiseen ja markkinaehtoiseen toimintaan toteutuneen myynnin suhteessa. Keskitetysti hoidetut kustannukset jaetaan kustannuspaikoille toteutuneen liikevaihdon suhteessa. Verot kohdistetaan kustannuspaikoille kertyneen toiminnallisen tuloksen suhteessa.</w:t>
      </w:r>
    </w:p>
    <w:tbl>
      <w:tblPr>
        <w:tblStyle w:val="TaulukkoRuudukko"/>
        <w:tblW w:w="0" w:type="auto"/>
        <w:tblLook w:val="04A0" w:firstRow="1" w:lastRow="0" w:firstColumn="1" w:lastColumn="0" w:noHBand="0" w:noVBand="1"/>
      </w:tblPr>
      <w:tblGrid>
        <w:gridCol w:w="2407"/>
        <w:gridCol w:w="2407"/>
        <w:gridCol w:w="2407"/>
        <w:gridCol w:w="2407"/>
      </w:tblGrid>
      <w:tr w:rsidR="00892E82" w:rsidRPr="00EE3C0B" w14:paraId="27814D74" w14:textId="77777777" w:rsidTr="00FA2E3F">
        <w:tc>
          <w:tcPr>
            <w:tcW w:w="9628" w:type="dxa"/>
            <w:gridSpan w:val="4"/>
          </w:tcPr>
          <w:p w14:paraId="5146E30D" w14:textId="4C64B023" w:rsidR="00892E82" w:rsidRPr="00EE3C0B" w:rsidRDefault="00892E82" w:rsidP="008A3B29">
            <w:pPr>
              <w:rPr>
                <w:b/>
                <w:bCs/>
              </w:rPr>
            </w:pPr>
            <w:r w:rsidRPr="00EE3C0B">
              <w:rPr>
                <w:b/>
                <w:bCs/>
              </w:rPr>
              <w:t>Kirjanpidon eriyttämislaskelma 1.1.2024 - 31.12.2024</w:t>
            </w:r>
          </w:p>
        </w:tc>
      </w:tr>
      <w:tr w:rsidR="008A3B29" w:rsidRPr="00EE3C0B" w14:paraId="40D8E133" w14:textId="77777777" w:rsidTr="008A3B29">
        <w:tc>
          <w:tcPr>
            <w:tcW w:w="2407" w:type="dxa"/>
          </w:tcPr>
          <w:p w14:paraId="6C1CC15F" w14:textId="1CC7C4F5" w:rsidR="008A3B29" w:rsidRPr="00EE3C0B" w:rsidRDefault="00251C18" w:rsidP="008A3B29">
            <w:pPr>
              <w:rPr>
                <w:b/>
                <w:bCs/>
              </w:rPr>
            </w:pPr>
            <w:r w:rsidRPr="00EE3C0B">
              <w:rPr>
                <w:b/>
                <w:bCs/>
              </w:rPr>
              <w:t>Tuloslaskelma</w:t>
            </w:r>
          </w:p>
        </w:tc>
        <w:tc>
          <w:tcPr>
            <w:tcW w:w="2407" w:type="dxa"/>
          </w:tcPr>
          <w:p w14:paraId="26333766" w14:textId="1A5EF113" w:rsidR="008A3B29" w:rsidRPr="00EE3C0B" w:rsidRDefault="00251C18" w:rsidP="008A3B29">
            <w:pPr>
              <w:rPr>
                <w:b/>
                <w:bCs/>
              </w:rPr>
            </w:pPr>
            <w:r w:rsidRPr="00EE3C0B">
              <w:rPr>
                <w:b/>
                <w:bCs/>
              </w:rPr>
              <w:t>Yhteensä</w:t>
            </w:r>
          </w:p>
        </w:tc>
        <w:tc>
          <w:tcPr>
            <w:tcW w:w="2407" w:type="dxa"/>
          </w:tcPr>
          <w:p w14:paraId="15E10E76" w14:textId="0CF481DA" w:rsidR="008A3B29" w:rsidRPr="00EE3C0B" w:rsidRDefault="00251C18" w:rsidP="008A3B29">
            <w:pPr>
              <w:rPr>
                <w:b/>
                <w:bCs/>
              </w:rPr>
            </w:pPr>
            <w:r w:rsidRPr="00EE3C0B">
              <w:rPr>
                <w:b/>
                <w:bCs/>
              </w:rPr>
              <w:t>Lakisääteinen toiminta</w:t>
            </w:r>
          </w:p>
        </w:tc>
        <w:tc>
          <w:tcPr>
            <w:tcW w:w="2407" w:type="dxa"/>
          </w:tcPr>
          <w:p w14:paraId="75F48680" w14:textId="1F520C17" w:rsidR="008A3B29" w:rsidRPr="00EE3C0B" w:rsidRDefault="00251C18" w:rsidP="008A3B29">
            <w:pPr>
              <w:rPr>
                <w:b/>
                <w:bCs/>
              </w:rPr>
            </w:pPr>
            <w:r w:rsidRPr="00EE3C0B">
              <w:rPr>
                <w:b/>
                <w:bCs/>
              </w:rPr>
              <w:t>Markkinaehtoinen toiminta</w:t>
            </w:r>
          </w:p>
        </w:tc>
      </w:tr>
      <w:tr w:rsidR="0089477D" w:rsidRPr="00EE3C0B" w14:paraId="481FBF66" w14:textId="77777777" w:rsidTr="008A3B29">
        <w:tc>
          <w:tcPr>
            <w:tcW w:w="2407" w:type="dxa"/>
          </w:tcPr>
          <w:p w14:paraId="6F1A21FF" w14:textId="2E5DC6D9" w:rsidR="0089477D" w:rsidRPr="00EE3C0B" w:rsidRDefault="0089477D" w:rsidP="0089477D">
            <w:r w:rsidRPr="00EE3C0B">
              <w:t>Maksut ja tulot yhteensä</w:t>
            </w:r>
          </w:p>
        </w:tc>
        <w:tc>
          <w:tcPr>
            <w:tcW w:w="2407" w:type="dxa"/>
          </w:tcPr>
          <w:p w14:paraId="58971BB6" w14:textId="13785341" w:rsidR="0089477D" w:rsidRPr="00EE3C0B" w:rsidRDefault="0089477D" w:rsidP="0089477D">
            <w:r w:rsidRPr="00EE3C0B">
              <w:t>18 326 015</w:t>
            </w:r>
          </w:p>
        </w:tc>
        <w:tc>
          <w:tcPr>
            <w:tcW w:w="2407" w:type="dxa"/>
          </w:tcPr>
          <w:p w14:paraId="380EFA7F" w14:textId="54194C61" w:rsidR="0089477D" w:rsidRPr="00EE3C0B" w:rsidRDefault="0089477D" w:rsidP="0089477D">
            <w:r w:rsidRPr="00EE3C0B">
              <w:t>17 665 646</w:t>
            </w:r>
          </w:p>
        </w:tc>
        <w:tc>
          <w:tcPr>
            <w:tcW w:w="2407" w:type="dxa"/>
          </w:tcPr>
          <w:p w14:paraId="31ACAAC3" w14:textId="6D9F1495" w:rsidR="0089477D" w:rsidRPr="00EE3C0B" w:rsidRDefault="0089477D" w:rsidP="0089477D">
            <w:r w:rsidRPr="00EE3C0B">
              <w:t>660 369</w:t>
            </w:r>
          </w:p>
        </w:tc>
      </w:tr>
      <w:tr w:rsidR="0089477D" w:rsidRPr="00EE3C0B" w14:paraId="7E9F39E5" w14:textId="77777777" w:rsidTr="008A3B29">
        <w:tc>
          <w:tcPr>
            <w:tcW w:w="2407" w:type="dxa"/>
          </w:tcPr>
          <w:p w14:paraId="01623BC5" w14:textId="537A9303" w:rsidR="0089477D" w:rsidRPr="00EE3C0B" w:rsidRDefault="0089477D" w:rsidP="0089477D">
            <w:r w:rsidRPr="00EE3C0B">
              <w:t>Toiminnan kustannukset</w:t>
            </w:r>
          </w:p>
        </w:tc>
        <w:tc>
          <w:tcPr>
            <w:tcW w:w="2407" w:type="dxa"/>
          </w:tcPr>
          <w:p w14:paraId="309B9709" w14:textId="215BE8C1" w:rsidR="0089477D" w:rsidRPr="00EE3C0B" w:rsidRDefault="0089477D" w:rsidP="0089477D">
            <w:r w:rsidRPr="00EE3C0B">
              <w:t>14 524 157</w:t>
            </w:r>
          </w:p>
        </w:tc>
        <w:tc>
          <w:tcPr>
            <w:tcW w:w="2407" w:type="dxa"/>
          </w:tcPr>
          <w:p w14:paraId="5BFDFD06" w14:textId="4ABA989D" w:rsidR="0089477D" w:rsidRPr="00EE3C0B" w:rsidRDefault="0089477D" w:rsidP="0089477D">
            <w:r w:rsidRPr="00EE3C0B">
              <w:t>14 212 949</w:t>
            </w:r>
          </w:p>
        </w:tc>
        <w:tc>
          <w:tcPr>
            <w:tcW w:w="2407" w:type="dxa"/>
          </w:tcPr>
          <w:p w14:paraId="39E0C2D5" w14:textId="33D4A141" w:rsidR="0089477D" w:rsidRPr="00EE3C0B" w:rsidRDefault="0089477D" w:rsidP="0089477D">
            <w:r w:rsidRPr="00EE3C0B">
              <w:t>311 208</w:t>
            </w:r>
          </w:p>
        </w:tc>
      </w:tr>
      <w:tr w:rsidR="0089477D" w:rsidRPr="00EE3C0B" w14:paraId="1F1DA9E0" w14:textId="77777777" w:rsidTr="008A3B29">
        <w:tc>
          <w:tcPr>
            <w:tcW w:w="2407" w:type="dxa"/>
          </w:tcPr>
          <w:p w14:paraId="57D44404" w14:textId="1966EDFD" w:rsidR="0089477D" w:rsidRPr="00EE3C0B" w:rsidRDefault="0089477D" w:rsidP="0089477D">
            <w:r w:rsidRPr="00EE3C0B">
              <w:t>Poistot ja poistoerot</w:t>
            </w:r>
          </w:p>
        </w:tc>
        <w:tc>
          <w:tcPr>
            <w:tcW w:w="2407" w:type="dxa"/>
          </w:tcPr>
          <w:p w14:paraId="0542220D" w14:textId="4098D105" w:rsidR="0089477D" w:rsidRPr="00EE3C0B" w:rsidRDefault="0089477D" w:rsidP="0089477D">
            <w:r w:rsidRPr="00EE3C0B">
              <w:t>1 656 942</w:t>
            </w:r>
          </w:p>
        </w:tc>
        <w:tc>
          <w:tcPr>
            <w:tcW w:w="2407" w:type="dxa"/>
          </w:tcPr>
          <w:p w14:paraId="552102F8" w14:textId="69DF91B0" w:rsidR="0089477D" w:rsidRPr="00EE3C0B" w:rsidRDefault="0089477D" w:rsidP="0089477D">
            <w:r w:rsidRPr="00EE3C0B">
              <w:t>1 634 767</w:t>
            </w:r>
          </w:p>
        </w:tc>
        <w:tc>
          <w:tcPr>
            <w:tcW w:w="2407" w:type="dxa"/>
          </w:tcPr>
          <w:p w14:paraId="6E7BD169" w14:textId="2C8C82E4" w:rsidR="0089477D" w:rsidRPr="00EE3C0B" w:rsidRDefault="0089477D" w:rsidP="0089477D">
            <w:r w:rsidRPr="00EE3C0B">
              <w:t>22 175</w:t>
            </w:r>
          </w:p>
        </w:tc>
      </w:tr>
      <w:tr w:rsidR="0089477D" w:rsidRPr="00EE3C0B" w14:paraId="4276400E" w14:textId="77777777" w:rsidTr="008A3B29">
        <w:tc>
          <w:tcPr>
            <w:tcW w:w="2407" w:type="dxa"/>
          </w:tcPr>
          <w:p w14:paraId="2FBA9B7C" w14:textId="29783F4C" w:rsidR="0089477D" w:rsidRPr="00EE3C0B" w:rsidRDefault="0089477D" w:rsidP="0089477D">
            <w:r w:rsidRPr="00EE3C0B">
              <w:t>Rahoituskulut ja -tuotot</w:t>
            </w:r>
          </w:p>
        </w:tc>
        <w:tc>
          <w:tcPr>
            <w:tcW w:w="2407" w:type="dxa"/>
          </w:tcPr>
          <w:p w14:paraId="24EBA8D5" w14:textId="5E68E12E" w:rsidR="0089477D" w:rsidRPr="00EE3C0B" w:rsidRDefault="0089477D" w:rsidP="0089477D">
            <w:r w:rsidRPr="00EE3C0B">
              <w:t>481 321</w:t>
            </w:r>
          </w:p>
        </w:tc>
        <w:tc>
          <w:tcPr>
            <w:tcW w:w="2407" w:type="dxa"/>
          </w:tcPr>
          <w:p w14:paraId="7FB8C379" w14:textId="4CB864BD" w:rsidR="0089477D" w:rsidRPr="00EE3C0B" w:rsidRDefault="0089477D" w:rsidP="0089477D">
            <w:r w:rsidRPr="00EE3C0B">
              <w:t>463 011</w:t>
            </w:r>
          </w:p>
        </w:tc>
        <w:tc>
          <w:tcPr>
            <w:tcW w:w="2407" w:type="dxa"/>
          </w:tcPr>
          <w:p w14:paraId="6E2FFFD3" w14:textId="123CE8E5" w:rsidR="0089477D" w:rsidRPr="00EE3C0B" w:rsidRDefault="0089477D" w:rsidP="0089477D">
            <w:r w:rsidRPr="00EE3C0B">
              <w:t>18 310</w:t>
            </w:r>
          </w:p>
        </w:tc>
      </w:tr>
      <w:tr w:rsidR="0089477D" w:rsidRPr="00EE3C0B" w14:paraId="10613F00" w14:textId="77777777" w:rsidTr="008A3B29">
        <w:tc>
          <w:tcPr>
            <w:tcW w:w="2407" w:type="dxa"/>
          </w:tcPr>
          <w:p w14:paraId="5818525D" w14:textId="5AAD2299" w:rsidR="0089477D" w:rsidRPr="00EE3C0B" w:rsidRDefault="0089477D" w:rsidP="0089477D">
            <w:r w:rsidRPr="00EE3C0B">
              <w:t>KUSTANNUKSET YHTEENSÄ</w:t>
            </w:r>
          </w:p>
        </w:tc>
        <w:tc>
          <w:tcPr>
            <w:tcW w:w="2407" w:type="dxa"/>
          </w:tcPr>
          <w:p w14:paraId="381CA5D5" w14:textId="2950F6AA" w:rsidR="0089477D" w:rsidRPr="00EE3C0B" w:rsidRDefault="0089477D" w:rsidP="0089477D">
            <w:r w:rsidRPr="00EE3C0B">
              <w:t>16 662 420</w:t>
            </w:r>
          </w:p>
        </w:tc>
        <w:tc>
          <w:tcPr>
            <w:tcW w:w="2407" w:type="dxa"/>
          </w:tcPr>
          <w:p w14:paraId="3E12B35F" w14:textId="6868CE10" w:rsidR="0089477D" w:rsidRPr="00EE3C0B" w:rsidRDefault="0089477D" w:rsidP="0089477D">
            <w:r w:rsidRPr="00EE3C0B">
              <w:t>16 310 272</w:t>
            </w:r>
          </w:p>
        </w:tc>
        <w:tc>
          <w:tcPr>
            <w:tcW w:w="2407" w:type="dxa"/>
          </w:tcPr>
          <w:p w14:paraId="6E7818ED" w14:textId="423DD8C0" w:rsidR="0089477D" w:rsidRPr="00EE3C0B" w:rsidRDefault="0089477D" w:rsidP="0089477D">
            <w:r w:rsidRPr="00EE3C0B">
              <w:t>351 693</w:t>
            </w:r>
          </w:p>
        </w:tc>
      </w:tr>
      <w:tr w:rsidR="0089477D" w:rsidRPr="00EE3C0B" w14:paraId="47E39FCF" w14:textId="77777777" w:rsidTr="008A3B29">
        <w:tc>
          <w:tcPr>
            <w:tcW w:w="2407" w:type="dxa"/>
          </w:tcPr>
          <w:p w14:paraId="0A9147F2" w14:textId="796A12F5" w:rsidR="0089477D" w:rsidRPr="00EE3C0B" w:rsidRDefault="0089477D" w:rsidP="0089477D">
            <w:r w:rsidRPr="00EE3C0B">
              <w:t>Tuloverot</w:t>
            </w:r>
          </w:p>
        </w:tc>
        <w:tc>
          <w:tcPr>
            <w:tcW w:w="2407" w:type="dxa"/>
          </w:tcPr>
          <w:p w14:paraId="0281CEAF" w14:textId="6C00811B" w:rsidR="0089477D" w:rsidRPr="00EE3C0B" w:rsidRDefault="0089477D" w:rsidP="0089477D">
            <w:r w:rsidRPr="00EE3C0B">
              <w:t>0</w:t>
            </w:r>
          </w:p>
        </w:tc>
        <w:tc>
          <w:tcPr>
            <w:tcW w:w="2407" w:type="dxa"/>
          </w:tcPr>
          <w:p w14:paraId="48E2B2CA" w14:textId="60C5FF90" w:rsidR="0089477D" w:rsidRPr="00EE3C0B" w:rsidRDefault="0089477D" w:rsidP="0089477D">
            <w:r w:rsidRPr="00EE3C0B">
              <w:t>0</w:t>
            </w:r>
          </w:p>
        </w:tc>
        <w:tc>
          <w:tcPr>
            <w:tcW w:w="2407" w:type="dxa"/>
          </w:tcPr>
          <w:p w14:paraId="3BF1D776" w14:textId="7DDFE87B" w:rsidR="0089477D" w:rsidRPr="00EE3C0B" w:rsidRDefault="0089477D" w:rsidP="0089477D">
            <w:r w:rsidRPr="00EE3C0B">
              <w:t>0</w:t>
            </w:r>
          </w:p>
        </w:tc>
      </w:tr>
    </w:tbl>
    <w:p w14:paraId="01776F6A" w14:textId="13C697E1" w:rsidR="002C4E5F" w:rsidRPr="00EE3C0B" w:rsidRDefault="002C4E5F" w:rsidP="008A3B29"/>
    <w:p w14:paraId="44BD4FE1" w14:textId="53413C18" w:rsidR="002C4E5F" w:rsidRPr="00EE3C0B" w:rsidRDefault="002C4E5F"/>
    <w:p w14:paraId="50822CD7" w14:textId="55528BF7" w:rsidR="003703C8" w:rsidRPr="007610A1" w:rsidRDefault="003703C8" w:rsidP="007610A1">
      <w:pPr>
        <w:pStyle w:val="Otsikko2"/>
        <w:rPr>
          <w:color w:val="A34E00"/>
        </w:rPr>
      </w:pPr>
      <w:bookmarkStart w:id="49" w:name="_Toc198714030"/>
      <w:r w:rsidRPr="007610A1">
        <w:rPr>
          <w:color w:val="A34E00"/>
        </w:rPr>
        <w:t>Tuloslaskelma</w:t>
      </w:r>
      <w:bookmarkEnd w:id="49"/>
    </w:p>
    <w:tbl>
      <w:tblPr>
        <w:tblStyle w:val="TaulukkoRuudukko"/>
        <w:tblW w:w="0" w:type="auto"/>
        <w:tblLook w:val="04A0" w:firstRow="1" w:lastRow="0" w:firstColumn="1" w:lastColumn="0" w:noHBand="0" w:noVBand="1"/>
      </w:tblPr>
      <w:tblGrid>
        <w:gridCol w:w="3209"/>
        <w:gridCol w:w="3209"/>
        <w:gridCol w:w="3210"/>
      </w:tblGrid>
      <w:tr w:rsidR="00F51FEA" w:rsidRPr="00EE3C0B" w14:paraId="7CD10B2B" w14:textId="77777777" w:rsidTr="00F51FEA">
        <w:tc>
          <w:tcPr>
            <w:tcW w:w="3209" w:type="dxa"/>
          </w:tcPr>
          <w:p w14:paraId="3AEDAE4C" w14:textId="77777777" w:rsidR="00F51FEA" w:rsidRPr="00EE3C0B" w:rsidRDefault="00F51FEA" w:rsidP="00C8340D">
            <w:pPr>
              <w:rPr>
                <w:b/>
                <w:bCs/>
              </w:rPr>
            </w:pPr>
            <w:r w:rsidRPr="00EE3C0B">
              <w:rPr>
                <w:b/>
                <w:bCs/>
              </w:rPr>
              <w:t>TULOSLASKELMA</w:t>
            </w:r>
          </w:p>
        </w:tc>
        <w:tc>
          <w:tcPr>
            <w:tcW w:w="3209" w:type="dxa"/>
          </w:tcPr>
          <w:p w14:paraId="4B447D0A" w14:textId="219AADD2" w:rsidR="00F51FEA" w:rsidRPr="00EE3C0B" w:rsidRDefault="00F51FEA" w:rsidP="00C8340D">
            <w:pPr>
              <w:rPr>
                <w:b/>
                <w:bCs/>
              </w:rPr>
            </w:pPr>
            <w:r w:rsidRPr="00EE3C0B">
              <w:rPr>
                <w:b/>
                <w:bCs/>
              </w:rPr>
              <w:t>202</w:t>
            </w:r>
            <w:r w:rsidR="004F0A8A" w:rsidRPr="00EE3C0B">
              <w:rPr>
                <w:b/>
                <w:bCs/>
              </w:rPr>
              <w:t>4</w:t>
            </w:r>
          </w:p>
        </w:tc>
        <w:tc>
          <w:tcPr>
            <w:tcW w:w="3210" w:type="dxa"/>
          </w:tcPr>
          <w:p w14:paraId="1D7DC3E6" w14:textId="319A0FAB" w:rsidR="00F51FEA" w:rsidRPr="00EE3C0B" w:rsidRDefault="00F51FEA" w:rsidP="00C8340D">
            <w:pPr>
              <w:rPr>
                <w:b/>
                <w:bCs/>
              </w:rPr>
            </w:pPr>
            <w:r w:rsidRPr="00EE3C0B">
              <w:rPr>
                <w:b/>
                <w:bCs/>
              </w:rPr>
              <w:t>202</w:t>
            </w:r>
            <w:r w:rsidR="004F0A8A" w:rsidRPr="00EE3C0B">
              <w:rPr>
                <w:b/>
                <w:bCs/>
              </w:rPr>
              <w:t>3</w:t>
            </w:r>
          </w:p>
        </w:tc>
      </w:tr>
      <w:tr w:rsidR="00912CED" w:rsidRPr="00EE3C0B" w14:paraId="4C71B21E" w14:textId="77777777" w:rsidTr="00F51FEA">
        <w:tc>
          <w:tcPr>
            <w:tcW w:w="3209" w:type="dxa"/>
          </w:tcPr>
          <w:p w14:paraId="7AA66ECC" w14:textId="6A7A07F9" w:rsidR="00912CED" w:rsidRPr="00EE3C0B" w:rsidRDefault="00912CED" w:rsidP="00912CED">
            <w:r w:rsidRPr="00EE3C0B">
              <w:t>LIIKEVAIHTO</w:t>
            </w:r>
          </w:p>
        </w:tc>
        <w:tc>
          <w:tcPr>
            <w:tcW w:w="3209" w:type="dxa"/>
          </w:tcPr>
          <w:p w14:paraId="5DF583D1" w14:textId="5AEF1A9B" w:rsidR="00912CED" w:rsidRPr="00EE3C0B" w:rsidRDefault="00912CED" w:rsidP="00912CED">
            <w:r w:rsidRPr="00EE3C0B">
              <w:t>17 352 669,67</w:t>
            </w:r>
          </w:p>
        </w:tc>
        <w:tc>
          <w:tcPr>
            <w:tcW w:w="3210" w:type="dxa"/>
          </w:tcPr>
          <w:p w14:paraId="2ECEBE92" w14:textId="2413317B" w:rsidR="00912CED" w:rsidRPr="00EE3C0B" w:rsidRDefault="00912CED" w:rsidP="00912CED">
            <w:r w:rsidRPr="00EE3C0B">
              <w:t>15 367 906,88</w:t>
            </w:r>
          </w:p>
        </w:tc>
      </w:tr>
      <w:tr w:rsidR="00912CED" w:rsidRPr="00EE3C0B" w14:paraId="58A791B2" w14:textId="77777777" w:rsidTr="00F51FEA">
        <w:tc>
          <w:tcPr>
            <w:tcW w:w="3209" w:type="dxa"/>
          </w:tcPr>
          <w:p w14:paraId="40CB02E3" w14:textId="219B8A58" w:rsidR="00912CED" w:rsidRPr="00EE3C0B" w:rsidRDefault="00912CED" w:rsidP="00912CED">
            <w:r w:rsidRPr="00EE3C0B">
              <w:t>Liiketoiminnan muut tuotot</w:t>
            </w:r>
          </w:p>
        </w:tc>
        <w:tc>
          <w:tcPr>
            <w:tcW w:w="3209" w:type="dxa"/>
          </w:tcPr>
          <w:p w14:paraId="473A9E13" w14:textId="7CDC0E2E" w:rsidR="00912CED" w:rsidRPr="00EE3C0B" w:rsidRDefault="00912CED" w:rsidP="00912CED">
            <w:r w:rsidRPr="00EE3C0B">
              <w:t>973 344,73</w:t>
            </w:r>
          </w:p>
        </w:tc>
        <w:tc>
          <w:tcPr>
            <w:tcW w:w="3210" w:type="dxa"/>
          </w:tcPr>
          <w:p w14:paraId="2ECF100D" w14:textId="576CE899" w:rsidR="00912CED" w:rsidRPr="00EE3C0B" w:rsidRDefault="00912CED" w:rsidP="00912CED">
            <w:r w:rsidRPr="00EE3C0B">
              <w:t>1 158 120,26</w:t>
            </w:r>
          </w:p>
        </w:tc>
      </w:tr>
      <w:tr w:rsidR="00912CED" w:rsidRPr="00EE3C0B" w14:paraId="0A0F13C2" w14:textId="77777777" w:rsidTr="00F51FEA">
        <w:tc>
          <w:tcPr>
            <w:tcW w:w="3209" w:type="dxa"/>
          </w:tcPr>
          <w:p w14:paraId="2F8D44BD" w14:textId="6ADACF1E" w:rsidR="00912CED" w:rsidRPr="00EE3C0B" w:rsidRDefault="00912CED" w:rsidP="00912CED">
            <w:r w:rsidRPr="00EE3C0B">
              <w:t>Materiaalit ja palvelut</w:t>
            </w:r>
          </w:p>
        </w:tc>
        <w:tc>
          <w:tcPr>
            <w:tcW w:w="3209" w:type="dxa"/>
          </w:tcPr>
          <w:p w14:paraId="5992CFCA" w14:textId="48FC6B0F" w:rsidR="00912CED" w:rsidRPr="00EE3C0B" w:rsidRDefault="00912CED" w:rsidP="00912CED"/>
        </w:tc>
        <w:tc>
          <w:tcPr>
            <w:tcW w:w="3210" w:type="dxa"/>
          </w:tcPr>
          <w:p w14:paraId="703A5D02" w14:textId="77777777" w:rsidR="00912CED" w:rsidRPr="00EE3C0B" w:rsidRDefault="00912CED" w:rsidP="00912CED"/>
        </w:tc>
      </w:tr>
      <w:tr w:rsidR="00912CED" w:rsidRPr="00EE3C0B" w14:paraId="339DF273" w14:textId="77777777" w:rsidTr="00F51FEA">
        <w:tc>
          <w:tcPr>
            <w:tcW w:w="3209" w:type="dxa"/>
          </w:tcPr>
          <w:p w14:paraId="7F75C108" w14:textId="6AF9805C" w:rsidR="00912CED" w:rsidRPr="00EE3C0B" w:rsidRDefault="00912CED" w:rsidP="00912CED">
            <w:r w:rsidRPr="00EE3C0B">
              <w:t>Aineet tarvikkeet ja tavarat</w:t>
            </w:r>
          </w:p>
        </w:tc>
        <w:tc>
          <w:tcPr>
            <w:tcW w:w="3209" w:type="dxa"/>
          </w:tcPr>
          <w:p w14:paraId="637B3BA7" w14:textId="77777777" w:rsidR="00912CED" w:rsidRPr="00EE3C0B" w:rsidRDefault="00912CED" w:rsidP="00912CED"/>
        </w:tc>
        <w:tc>
          <w:tcPr>
            <w:tcW w:w="3210" w:type="dxa"/>
          </w:tcPr>
          <w:p w14:paraId="09AC574E" w14:textId="77777777" w:rsidR="00912CED" w:rsidRPr="00EE3C0B" w:rsidRDefault="00912CED" w:rsidP="00912CED"/>
        </w:tc>
      </w:tr>
      <w:tr w:rsidR="00912CED" w:rsidRPr="00EE3C0B" w14:paraId="522C36A0" w14:textId="77777777" w:rsidTr="00F51FEA">
        <w:tc>
          <w:tcPr>
            <w:tcW w:w="3209" w:type="dxa"/>
          </w:tcPr>
          <w:p w14:paraId="4D6AF893" w14:textId="1CCE0B76" w:rsidR="00912CED" w:rsidRPr="00EE3C0B" w:rsidRDefault="00912CED" w:rsidP="00912CED">
            <w:r w:rsidRPr="00EE3C0B">
              <w:t>Ostot tilikauden aikana</w:t>
            </w:r>
          </w:p>
        </w:tc>
        <w:tc>
          <w:tcPr>
            <w:tcW w:w="3209" w:type="dxa"/>
          </w:tcPr>
          <w:p w14:paraId="1BCEEE3B" w14:textId="6ABA5170" w:rsidR="00912CED" w:rsidRPr="00EE3C0B" w:rsidRDefault="00912CED" w:rsidP="00912CED">
            <w:r w:rsidRPr="00EE3C0B">
              <w:t>-949 923,37</w:t>
            </w:r>
          </w:p>
        </w:tc>
        <w:tc>
          <w:tcPr>
            <w:tcW w:w="3210" w:type="dxa"/>
          </w:tcPr>
          <w:p w14:paraId="6C960434" w14:textId="28EE373A" w:rsidR="00912CED" w:rsidRPr="00EE3C0B" w:rsidRDefault="00912CED" w:rsidP="00912CED">
            <w:r w:rsidRPr="00EE3C0B">
              <w:t>-1 398 776,21</w:t>
            </w:r>
          </w:p>
        </w:tc>
      </w:tr>
      <w:tr w:rsidR="00912CED" w:rsidRPr="00EE3C0B" w14:paraId="4C700900" w14:textId="77777777" w:rsidTr="00F51FEA">
        <w:tc>
          <w:tcPr>
            <w:tcW w:w="3209" w:type="dxa"/>
          </w:tcPr>
          <w:p w14:paraId="05387C28" w14:textId="2F2E8CCD" w:rsidR="00912CED" w:rsidRPr="00EE3C0B" w:rsidRDefault="00912CED" w:rsidP="00912CED">
            <w:r w:rsidRPr="00EE3C0B">
              <w:t>Varastojen lisäys (+) tai vähennys (-)</w:t>
            </w:r>
          </w:p>
        </w:tc>
        <w:tc>
          <w:tcPr>
            <w:tcW w:w="3209" w:type="dxa"/>
          </w:tcPr>
          <w:p w14:paraId="62FFD0D0" w14:textId="4BF721F6" w:rsidR="00912CED" w:rsidRPr="00EE3C0B" w:rsidRDefault="00912CED" w:rsidP="00912CED">
            <w:r w:rsidRPr="00EE3C0B">
              <w:t>-21 817,54</w:t>
            </w:r>
          </w:p>
        </w:tc>
        <w:tc>
          <w:tcPr>
            <w:tcW w:w="3210" w:type="dxa"/>
          </w:tcPr>
          <w:p w14:paraId="0AFAA3F1" w14:textId="163B1557" w:rsidR="00912CED" w:rsidRPr="00EE3C0B" w:rsidRDefault="00912CED" w:rsidP="00912CED">
            <w:r w:rsidRPr="00EE3C0B">
              <w:t>10 379,79</w:t>
            </w:r>
          </w:p>
        </w:tc>
      </w:tr>
      <w:tr w:rsidR="00912CED" w:rsidRPr="00EE3C0B" w14:paraId="1D90A8AD" w14:textId="77777777" w:rsidTr="00F51FEA">
        <w:tc>
          <w:tcPr>
            <w:tcW w:w="3209" w:type="dxa"/>
          </w:tcPr>
          <w:p w14:paraId="0116248A" w14:textId="0589C437" w:rsidR="00912CED" w:rsidRPr="00EE3C0B" w:rsidRDefault="00912CED" w:rsidP="00912CED">
            <w:r w:rsidRPr="00EE3C0B">
              <w:t>Ulkopuoliset palvelut</w:t>
            </w:r>
          </w:p>
        </w:tc>
        <w:tc>
          <w:tcPr>
            <w:tcW w:w="3209" w:type="dxa"/>
          </w:tcPr>
          <w:p w14:paraId="498465F3" w14:textId="59394159" w:rsidR="00912CED" w:rsidRPr="00EE3C0B" w:rsidRDefault="00912CED" w:rsidP="00912CED">
            <w:r w:rsidRPr="00EE3C0B">
              <w:t>-8 681 299,95</w:t>
            </w:r>
          </w:p>
        </w:tc>
        <w:tc>
          <w:tcPr>
            <w:tcW w:w="3210" w:type="dxa"/>
          </w:tcPr>
          <w:p w14:paraId="7747EE5F" w14:textId="27A52E4C" w:rsidR="00912CED" w:rsidRPr="00EE3C0B" w:rsidRDefault="00912CED" w:rsidP="00912CED">
            <w:r w:rsidRPr="00EE3C0B">
              <w:t>-9 474 367,87</w:t>
            </w:r>
          </w:p>
        </w:tc>
      </w:tr>
      <w:tr w:rsidR="00912CED" w:rsidRPr="00EE3C0B" w14:paraId="60D96BDB" w14:textId="77777777" w:rsidTr="00F51FEA">
        <w:tc>
          <w:tcPr>
            <w:tcW w:w="3209" w:type="dxa"/>
          </w:tcPr>
          <w:p w14:paraId="51A3B98E" w14:textId="6FA76B35" w:rsidR="00912CED" w:rsidRPr="00EE3C0B" w:rsidRDefault="00912CED" w:rsidP="00912CED">
            <w:r w:rsidRPr="00EE3C0B">
              <w:t>Materiaalit ja palvelut yhteensä</w:t>
            </w:r>
          </w:p>
        </w:tc>
        <w:tc>
          <w:tcPr>
            <w:tcW w:w="3209" w:type="dxa"/>
          </w:tcPr>
          <w:p w14:paraId="11126C15" w14:textId="2656B13C" w:rsidR="00912CED" w:rsidRPr="00EE3C0B" w:rsidRDefault="00912CED" w:rsidP="00912CED">
            <w:r w:rsidRPr="00EE3C0B">
              <w:t>-9 653 040,86</w:t>
            </w:r>
          </w:p>
        </w:tc>
        <w:tc>
          <w:tcPr>
            <w:tcW w:w="3210" w:type="dxa"/>
          </w:tcPr>
          <w:p w14:paraId="0AC91FE6" w14:textId="599134D3" w:rsidR="00912CED" w:rsidRPr="00EE3C0B" w:rsidRDefault="00912CED" w:rsidP="00912CED">
            <w:r w:rsidRPr="00EE3C0B">
              <w:t>-10 862 764,29</w:t>
            </w:r>
          </w:p>
        </w:tc>
      </w:tr>
      <w:tr w:rsidR="00912CED" w:rsidRPr="00EE3C0B" w14:paraId="71E3F587" w14:textId="77777777" w:rsidTr="00F51FEA">
        <w:tc>
          <w:tcPr>
            <w:tcW w:w="3209" w:type="dxa"/>
          </w:tcPr>
          <w:p w14:paraId="100B9E55" w14:textId="69EF97BD" w:rsidR="00912CED" w:rsidRPr="00EE3C0B" w:rsidRDefault="00912CED" w:rsidP="00912CED">
            <w:r w:rsidRPr="00EE3C0B">
              <w:t>Henkilöstökulut</w:t>
            </w:r>
          </w:p>
        </w:tc>
        <w:tc>
          <w:tcPr>
            <w:tcW w:w="3209" w:type="dxa"/>
          </w:tcPr>
          <w:p w14:paraId="28C5DA54" w14:textId="77777777" w:rsidR="00912CED" w:rsidRPr="00EE3C0B" w:rsidRDefault="00912CED" w:rsidP="00912CED"/>
        </w:tc>
        <w:tc>
          <w:tcPr>
            <w:tcW w:w="3210" w:type="dxa"/>
          </w:tcPr>
          <w:p w14:paraId="49558BE0" w14:textId="77777777" w:rsidR="00912CED" w:rsidRPr="00EE3C0B" w:rsidRDefault="00912CED" w:rsidP="00912CED"/>
        </w:tc>
      </w:tr>
      <w:tr w:rsidR="00912CED" w:rsidRPr="00EE3C0B" w14:paraId="30281936" w14:textId="77777777" w:rsidTr="00F51FEA">
        <w:tc>
          <w:tcPr>
            <w:tcW w:w="3209" w:type="dxa"/>
          </w:tcPr>
          <w:p w14:paraId="514F1E20" w14:textId="5403A84F" w:rsidR="00912CED" w:rsidRPr="00EE3C0B" w:rsidRDefault="00912CED" w:rsidP="00912CED">
            <w:r w:rsidRPr="00EE3C0B">
              <w:t>Palkat ja palkkiot</w:t>
            </w:r>
          </w:p>
        </w:tc>
        <w:tc>
          <w:tcPr>
            <w:tcW w:w="3209" w:type="dxa"/>
          </w:tcPr>
          <w:p w14:paraId="6343829F" w14:textId="21B859EF" w:rsidR="00912CED" w:rsidRPr="00EE3C0B" w:rsidRDefault="00912CED" w:rsidP="00912CED">
            <w:r w:rsidRPr="00EE3C0B">
              <w:t>-1 517 442,28</w:t>
            </w:r>
          </w:p>
        </w:tc>
        <w:tc>
          <w:tcPr>
            <w:tcW w:w="3210" w:type="dxa"/>
          </w:tcPr>
          <w:p w14:paraId="2FF6F52A" w14:textId="2AC30523" w:rsidR="00912CED" w:rsidRPr="00EE3C0B" w:rsidRDefault="00912CED" w:rsidP="00912CED">
            <w:r w:rsidRPr="00EE3C0B">
              <w:t>-1 407 599,96</w:t>
            </w:r>
          </w:p>
        </w:tc>
      </w:tr>
      <w:tr w:rsidR="00912CED" w:rsidRPr="00EE3C0B" w14:paraId="4BFEC4A4" w14:textId="77777777" w:rsidTr="00F51FEA">
        <w:tc>
          <w:tcPr>
            <w:tcW w:w="3209" w:type="dxa"/>
          </w:tcPr>
          <w:p w14:paraId="0D5BF500" w14:textId="65CA8426" w:rsidR="00912CED" w:rsidRPr="00EE3C0B" w:rsidRDefault="00912CED" w:rsidP="00912CED">
            <w:r w:rsidRPr="00EE3C0B">
              <w:t>Henkilöstösivukulut</w:t>
            </w:r>
          </w:p>
        </w:tc>
        <w:tc>
          <w:tcPr>
            <w:tcW w:w="3209" w:type="dxa"/>
          </w:tcPr>
          <w:p w14:paraId="1BD2C650" w14:textId="77777777" w:rsidR="00912CED" w:rsidRPr="00EE3C0B" w:rsidRDefault="00912CED" w:rsidP="00912CED"/>
        </w:tc>
        <w:tc>
          <w:tcPr>
            <w:tcW w:w="3210" w:type="dxa"/>
          </w:tcPr>
          <w:p w14:paraId="000E9F38" w14:textId="77777777" w:rsidR="00912CED" w:rsidRPr="00EE3C0B" w:rsidRDefault="00912CED" w:rsidP="00912CED"/>
        </w:tc>
      </w:tr>
      <w:tr w:rsidR="00912CED" w:rsidRPr="00EE3C0B" w14:paraId="64C5B505" w14:textId="77777777" w:rsidTr="00F51FEA">
        <w:tc>
          <w:tcPr>
            <w:tcW w:w="3209" w:type="dxa"/>
          </w:tcPr>
          <w:p w14:paraId="07CAA23F" w14:textId="1FA2EFF7" w:rsidR="00912CED" w:rsidRPr="00EE3C0B" w:rsidRDefault="00912CED" w:rsidP="00912CED">
            <w:r w:rsidRPr="00EE3C0B">
              <w:t>Eläkekulut</w:t>
            </w:r>
          </w:p>
        </w:tc>
        <w:tc>
          <w:tcPr>
            <w:tcW w:w="3209" w:type="dxa"/>
          </w:tcPr>
          <w:p w14:paraId="03BF03C3" w14:textId="52B9E1E1" w:rsidR="00912CED" w:rsidRPr="00EE3C0B" w:rsidRDefault="00912CED" w:rsidP="00912CED">
            <w:r w:rsidRPr="00EE3C0B">
              <w:t>-251 981,70</w:t>
            </w:r>
          </w:p>
        </w:tc>
        <w:tc>
          <w:tcPr>
            <w:tcW w:w="3210" w:type="dxa"/>
          </w:tcPr>
          <w:p w14:paraId="51FFFE25" w14:textId="71ED3D95" w:rsidR="00912CED" w:rsidRPr="00EE3C0B" w:rsidRDefault="00912CED" w:rsidP="00912CED">
            <w:r w:rsidRPr="00EE3C0B">
              <w:t>-235 055,61</w:t>
            </w:r>
          </w:p>
        </w:tc>
      </w:tr>
      <w:tr w:rsidR="00912CED" w:rsidRPr="00EE3C0B" w14:paraId="184C7A74" w14:textId="77777777" w:rsidTr="00F51FEA">
        <w:tc>
          <w:tcPr>
            <w:tcW w:w="3209" w:type="dxa"/>
          </w:tcPr>
          <w:p w14:paraId="0FBE6A05" w14:textId="504DA7DE" w:rsidR="00912CED" w:rsidRPr="00EE3C0B" w:rsidRDefault="00912CED" w:rsidP="00912CED">
            <w:r w:rsidRPr="00EE3C0B">
              <w:t>Muut henkilöstösivukulut</w:t>
            </w:r>
          </w:p>
        </w:tc>
        <w:tc>
          <w:tcPr>
            <w:tcW w:w="3209" w:type="dxa"/>
          </w:tcPr>
          <w:p w14:paraId="16F5F632" w14:textId="4C52C0B2" w:rsidR="00912CED" w:rsidRPr="00EE3C0B" w:rsidRDefault="00912CED" w:rsidP="00912CED">
            <w:r w:rsidRPr="00EE3C0B">
              <w:t>-84 386,71</w:t>
            </w:r>
          </w:p>
        </w:tc>
        <w:tc>
          <w:tcPr>
            <w:tcW w:w="3210" w:type="dxa"/>
          </w:tcPr>
          <w:p w14:paraId="74F28E5D" w14:textId="1BD36C22" w:rsidR="00912CED" w:rsidRPr="00EE3C0B" w:rsidRDefault="00912CED" w:rsidP="00912CED">
            <w:r w:rsidRPr="00EE3C0B">
              <w:t>-50 082,14</w:t>
            </w:r>
          </w:p>
        </w:tc>
      </w:tr>
      <w:tr w:rsidR="00912CED" w:rsidRPr="00EE3C0B" w14:paraId="3D613EB4" w14:textId="77777777" w:rsidTr="00F51FEA">
        <w:tc>
          <w:tcPr>
            <w:tcW w:w="3209" w:type="dxa"/>
          </w:tcPr>
          <w:p w14:paraId="49026093" w14:textId="1889C14D" w:rsidR="00912CED" w:rsidRPr="00EE3C0B" w:rsidRDefault="00912CED" w:rsidP="00912CED">
            <w:r w:rsidRPr="00EE3C0B">
              <w:t>Henkilöstökulut yhteensä</w:t>
            </w:r>
          </w:p>
        </w:tc>
        <w:tc>
          <w:tcPr>
            <w:tcW w:w="3209" w:type="dxa"/>
          </w:tcPr>
          <w:p w14:paraId="7B3FB639" w14:textId="0673F35A" w:rsidR="00912CED" w:rsidRPr="00EE3C0B" w:rsidRDefault="00912CED" w:rsidP="00912CED">
            <w:r w:rsidRPr="00EE3C0B">
              <w:t>-1 853 810,69</w:t>
            </w:r>
          </w:p>
        </w:tc>
        <w:tc>
          <w:tcPr>
            <w:tcW w:w="3210" w:type="dxa"/>
          </w:tcPr>
          <w:p w14:paraId="563EAC35" w14:textId="51388CDC" w:rsidR="00912CED" w:rsidRPr="00EE3C0B" w:rsidRDefault="00912CED" w:rsidP="00912CED">
            <w:r w:rsidRPr="00EE3C0B">
              <w:t>-1 692 737,71</w:t>
            </w:r>
          </w:p>
        </w:tc>
      </w:tr>
      <w:tr w:rsidR="00912CED" w:rsidRPr="00EE3C0B" w14:paraId="28FBC7F7" w14:textId="77777777" w:rsidTr="00F51FEA">
        <w:tc>
          <w:tcPr>
            <w:tcW w:w="3209" w:type="dxa"/>
          </w:tcPr>
          <w:p w14:paraId="56AF43E0" w14:textId="41DE94C5" w:rsidR="00912CED" w:rsidRPr="00EE3C0B" w:rsidRDefault="00912CED" w:rsidP="00912CED">
            <w:r w:rsidRPr="00EE3C0B">
              <w:t>Poistot ja arvonalentumiset</w:t>
            </w:r>
          </w:p>
        </w:tc>
        <w:tc>
          <w:tcPr>
            <w:tcW w:w="3209" w:type="dxa"/>
          </w:tcPr>
          <w:p w14:paraId="1CCBC2F7" w14:textId="77777777" w:rsidR="00912CED" w:rsidRPr="00EE3C0B" w:rsidRDefault="00912CED" w:rsidP="00912CED"/>
        </w:tc>
        <w:tc>
          <w:tcPr>
            <w:tcW w:w="3210" w:type="dxa"/>
          </w:tcPr>
          <w:p w14:paraId="5003485C" w14:textId="77777777" w:rsidR="00912CED" w:rsidRPr="00EE3C0B" w:rsidRDefault="00912CED" w:rsidP="00912CED"/>
        </w:tc>
      </w:tr>
      <w:tr w:rsidR="00912CED" w:rsidRPr="00EE3C0B" w14:paraId="12E8312A" w14:textId="77777777" w:rsidTr="00F51FEA">
        <w:tc>
          <w:tcPr>
            <w:tcW w:w="3209" w:type="dxa"/>
          </w:tcPr>
          <w:p w14:paraId="5E3320B3" w14:textId="3925BAFD" w:rsidR="00912CED" w:rsidRPr="00EE3C0B" w:rsidRDefault="00912CED" w:rsidP="00912CED">
            <w:r w:rsidRPr="00EE3C0B">
              <w:t>Suunnitelman mukaiset poistot</w:t>
            </w:r>
          </w:p>
        </w:tc>
        <w:tc>
          <w:tcPr>
            <w:tcW w:w="3209" w:type="dxa"/>
          </w:tcPr>
          <w:p w14:paraId="6A7A684A" w14:textId="04411B24" w:rsidR="00912CED" w:rsidRPr="00EE3C0B" w:rsidRDefault="00912CED" w:rsidP="00912CED">
            <w:r w:rsidRPr="00EE3C0B">
              <w:t>-1 660 301,53</w:t>
            </w:r>
          </w:p>
        </w:tc>
        <w:tc>
          <w:tcPr>
            <w:tcW w:w="3210" w:type="dxa"/>
          </w:tcPr>
          <w:p w14:paraId="74FFC2FC" w14:textId="2EBC33F7" w:rsidR="00912CED" w:rsidRPr="00EE3C0B" w:rsidRDefault="00912CED" w:rsidP="00912CED">
            <w:r w:rsidRPr="00EE3C0B">
              <w:t>-1 589 159,91</w:t>
            </w:r>
          </w:p>
        </w:tc>
      </w:tr>
      <w:tr w:rsidR="00912CED" w:rsidRPr="00EE3C0B" w14:paraId="428BB267" w14:textId="77777777" w:rsidTr="00F51FEA">
        <w:tc>
          <w:tcPr>
            <w:tcW w:w="3209" w:type="dxa"/>
          </w:tcPr>
          <w:p w14:paraId="70B2D639" w14:textId="10542AED" w:rsidR="00912CED" w:rsidRPr="00EE3C0B" w:rsidRDefault="00912CED" w:rsidP="00912CED">
            <w:r w:rsidRPr="00EE3C0B">
              <w:t>Poistot ja arvonalentumiset yhteensä</w:t>
            </w:r>
          </w:p>
        </w:tc>
        <w:tc>
          <w:tcPr>
            <w:tcW w:w="3209" w:type="dxa"/>
          </w:tcPr>
          <w:p w14:paraId="17D12ADE" w14:textId="6F4989AD" w:rsidR="00912CED" w:rsidRPr="00EE3C0B" w:rsidRDefault="00912CED" w:rsidP="00912CED">
            <w:r w:rsidRPr="00EE3C0B">
              <w:t>– 660 301,53</w:t>
            </w:r>
          </w:p>
        </w:tc>
        <w:tc>
          <w:tcPr>
            <w:tcW w:w="3210" w:type="dxa"/>
          </w:tcPr>
          <w:p w14:paraId="4E663853" w14:textId="1D711A71" w:rsidR="00912CED" w:rsidRPr="00EE3C0B" w:rsidRDefault="00912CED" w:rsidP="00912CED">
            <w:r w:rsidRPr="00EE3C0B">
              <w:t>-1 589 159,91</w:t>
            </w:r>
          </w:p>
        </w:tc>
      </w:tr>
      <w:tr w:rsidR="00912CED" w:rsidRPr="00EE3C0B" w14:paraId="5CD8FEE0" w14:textId="77777777" w:rsidTr="00F51FEA">
        <w:tc>
          <w:tcPr>
            <w:tcW w:w="3209" w:type="dxa"/>
          </w:tcPr>
          <w:p w14:paraId="0447E2A0" w14:textId="62EFA2AC" w:rsidR="00912CED" w:rsidRPr="00EE3C0B" w:rsidRDefault="00912CED" w:rsidP="00912CED">
            <w:r w:rsidRPr="00EE3C0B">
              <w:t>Liiketoiminnan muut kulut</w:t>
            </w:r>
          </w:p>
        </w:tc>
        <w:tc>
          <w:tcPr>
            <w:tcW w:w="3209" w:type="dxa"/>
          </w:tcPr>
          <w:p w14:paraId="54CDD95C" w14:textId="2EEBA26C" w:rsidR="00912CED" w:rsidRPr="00EE3C0B" w:rsidRDefault="00912CED" w:rsidP="00912CED">
            <w:r w:rsidRPr="00EE3C0B">
              <w:t>-3 017 345,67</w:t>
            </w:r>
          </w:p>
        </w:tc>
        <w:tc>
          <w:tcPr>
            <w:tcW w:w="3210" w:type="dxa"/>
          </w:tcPr>
          <w:p w14:paraId="781871F7" w14:textId="6F4924AD" w:rsidR="00912CED" w:rsidRPr="00EE3C0B" w:rsidRDefault="00912CED" w:rsidP="00912CED">
            <w:r w:rsidRPr="00EE3C0B">
              <w:t>-2 468 719,54</w:t>
            </w:r>
          </w:p>
        </w:tc>
      </w:tr>
      <w:tr w:rsidR="00912CED" w:rsidRPr="00EE3C0B" w14:paraId="09E92B60" w14:textId="77777777" w:rsidTr="00F51FEA">
        <w:tc>
          <w:tcPr>
            <w:tcW w:w="3209" w:type="dxa"/>
          </w:tcPr>
          <w:p w14:paraId="0BB6B1D1" w14:textId="78E3FE2D" w:rsidR="00912CED" w:rsidRPr="00EE3C0B" w:rsidRDefault="00912CED" w:rsidP="00912CED">
            <w:r w:rsidRPr="00EE3C0B">
              <w:t>LIIKEVOITTO (-TAPPIO)</w:t>
            </w:r>
          </w:p>
        </w:tc>
        <w:tc>
          <w:tcPr>
            <w:tcW w:w="3209" w:type="dxa"/>
          </w:tcPr>
          <w:p w14:paraId="7AD05B9D" w14:textId="1F2445BC" w:rsidR="00912CED" w:rsidRPr="00EE3C0B" w:rsidRDefault="00912CED" w:rsidP="00912CED">
            <w:r w:rsidRPr="00EE3C0B">
              <w:t>2 141 515,65</w:t>
            </w:r>
          </w:p>
        </w:tc>
        <w:tc>
          <w:tcPr>
            <w:tcW w:w="3210" w:type="dxa"/>
          </w:tcPr>
          <w:p w14:paraId="26579B2F" w14:textId="3FA84C2E" w:rsidR="00912CED" w:rsidRPr="00EE3C0B" w:rsidRDefault="00912CED" w:rsidP="00912CED">
            <w:r w:rsidRPr="00EE3C0B">
              <w:t>-87 354,31</w:t>
            </w:r>
          </w:p>
        </w:tc>
      </w:tr>
      <w:tr w:rsidR="00912CED" w:rsidRPr="00EE3C0B" w14:paraId="7A3AEED1" w14:textId="77777777" w:rsidTr="00F51FEA">
        <w:tc>
          <w:tcPr>
            <w:tcW w:w="3209" w:type="dxa"/>
          </w:tcPr>
          <w:p w14:paraId="5131B86C" w14:textId="4DA511B2" w:rsidR="00912CED" w:rsidRPr="00EE3C0B" w:rsidRDefault="00912CED" w:rsidP="00912CED">
            <w:r w:rsidRPr="00EE3C0B">
              <w:t>Rahoitustuotot ja -kulut</w:t>
            </w:r>
          </w:p>
        </w:tc>
        <w:tc>
          <w:tcPr>
            <w:tcW w:w="3209" w:type="dxa"/>
          </w:tcPr>
          <w:p w14:paraId="7B7CEA10" w14:textId="77777777" w:rsidR="00912CED" w:rsidRPr="00EE3C0B" w:rsidRDefault="00912CED" w:rsidP="00912CED"/>
        </w:tc>
        <w:tc>
          <w:tcPr>
            <w:tcW w:w="3210" w:type="dxa"/>
          </w:tcPr>
          <w:p w14:paraId="022C580F" w14:textId="77777777" w:rsidR="00912CED" w:rsidRPr="00EE3C0B" w:rsidRDefault="00912CED" w:rsidP="00912CED"/>
        </w:tc>
      </w:tr>
      <w:tr w:rsidR="00912CED" w:rsidRPr="00EE3C0B" w14:paraId="30769AB3" w14:textId="77777777" w:rsidTr="00F51FEA">
        <w:tc>
          <w:tcPr>
            <w:tcW w:w="3209" w:type="dxa"/>
          </w:tcPr>
          <w:p w14:paraId="41E8D10C" w14:textId="5D1C2447" w:rsidR="00912CED" w:rsidRPr="00EE3C0B" w:rsidRDefault="00912CED" w:rsidP="00912CED">
            <w:r w:rsidRPr="00EE3C0B">
              <w:t>Muut korko- ja rahoitustuotot</w:t>
            </w:r>
          </w:p>
        </w:tc>
        <w:tc>
          <w:tcPr>
            <w:tcW w:w="3209" w:type="dxa"/>
          </w:tcPr>
          <w:p w14:paraId="1BA8935A" w14:textId="77777777" w:rsidR="00912CED" w:rsidRPr="00EE3C0B" w:rsidRDefault="00912CED" w:rsidP="00912CED"/>
        </w:tc>
        <w:tc>
          <w:tcPr>
            <w:tcW w:w="3210" w:type="dxa"/>
          </w:tcPr>
          <w:p w14:paraId="2D299CF1" w14:textId="77777777" w:rsidR="00912CED" w:rsidRPr="00EE3C0B" w:rsidRDefault="00912CED" w:rsidP="00912CED"/>
        </w:tc>
      </w:tr>
      <w:tr w:rsidR="00912CED" w:rsidRPr="00EE3C0B" w14:paraId="6A8B5888" w14:textId="77777777" w:rsidTr="00F51FEA">
        <w:tc>
          <w:tcPr>
            <w:tcW w:w="3209" w:type="dxa"/>
          </w:tcPr>
          <w:p w14:paraId="51199400" w14:textId="310C75CE" w:rsidR="00912CED" w:rsidRPr="00EE3C0B" w:rsidRDefault="00912CED" w:rsidP="00912CED">
            <w:r w:rsidRPr="00EE3C0B">
              <w:t>Saman konsernin yrityksiltä</w:t>
            </w:r>
          </w:p>
        </w:tc>
        <w:tc>
          <w:tcPr>
            <w:tcW w:w="3209" w:type="dxa"/>
          </w:tcPr>
          <w:p w14:paraId="5D4FAF12" w14:textId="73C43E95" w:rsidR="00912CED" w:rsidRPr="00EE3C0B" w:rsidRDefault="00912CED" w:rsidP="00912CED">
            <w:r w:rsidRPr="00EE3C0B">
              <w:t>0,00</w:t>
            </w:r>
          </w:p>
        </w:tc>
        <w:tc>
          <w:tcPr>
            <w:tcW w:w="3210" w:type="dxa"/>
          </w:tcPr>
          <w:p w14:paraId="54FC3508" w14:textId="3CE03075" w:rsidR="00912CED" w:rsidRPr="00EE3C0B" w:rsidRDefault="00912CED" w:rsidP="00912CED">
            <w:r w:rsidRPr="00EE3C0B">
              <w:t>13 458,75</w:t>
            </w:r>
          </w:p>
        </w:tc>
      </w:tr>
      <w:tr w:rsidR="00912CED" w:rsidRPr="00EE3C0B" w14:paraId="6232A5A3" w14:textId="77777777" w:rsidTr="00F51FEA">
        <w:tc>
          <w:tcPr>
            <w:tcW w:w="3209" w:type="dxa"/>
          </w:tcPr>
          <w:p w14:paraId="7ED0576F" w14:textId="184D5E53" w:rsidR="00912CED" w:rsidRPr="00EE3C0B" w:rsidRDefault="00912CED" w:rsidP="00912CED">
            <w:r w:rsidRPr="00EE3C0B">
              <w:t>Muilta</w:t>
            </w:r>
          </w:p>
        </w:tc>
        <w:tc>
          <w:tcPr>
            <w:tcW w:w="3209" w:type="dxa"/>
          </w:tcPr>
          <w:p w14:paraId="19B72B19" w14:textId="03303C14" w:rsidR="00912CED" w:rsidRPr="00EE3C0B" w:rsidRDefault="00912CED" w:rsidP="00912CED">
            <w:r w:rsidRPr="00EE3C0B">
              <w:t>32 225,36</w:t>
            </w:r>
          </w:p>
        </w:tc>
        <w:tc>
          <w:tcPr>
            <w:tcW w:w="3210" w:type="dxa"/>
          </w:tcPr>
          <w:p w14:paraId="22FD159B" w14:textId="25DB8C0B" w:rsidR="00912CED" w:rsidRPr="00EE3C0B" w:rsidRDefault="00912CED" w:rsidP="00912CED">
            <w:r w:rsidRPr="00EE3C0B">
              <w:t>12 460,02</w:t>
            </w:r>
          </w:p>
        </w:tc>
      </w:tr>
      <w:tr w:rsidR="00912CED" w:rsidRPr="00EE3C0B" w14:paraId="1E4E5757" w14:textId="77777777" w:rsidTr="00F51FEA">
        <w:tc>
          <w:tcPr>
            <w:tcW w:w="3209" w:type="dxa"/>
          </w:tcPr>
          <w:p w14:paraId="4C093F3F" w14:textId="586FC4C7" w:rsidR="00912CED" w:rsidRPr="00EE3C0B" w:rsidRDefault="00912CED" w:rsidP="00912CED">
            <w:r w:rsidRPr="00EE3C0B">
              <w:t>Korkokulut ja muut rahoituskulut</w:t>
            </w:r>
          </w:p>
        </w:tc>
        <w:tc>
          <w:tcPr>
            <w:tcW w:w="3209" w:type="dxa"/>
          </w:tcPr>
          <w:p w14:paraId="19CC3658" w14:textId="77777777" w:rsidR="00912CED" w:rsidRPr="00EE3C0B" w:rsidRDefault="00912CED" w:rsidP="00912CED"/>
        </w:tc>
        <w:tc>
          <w:tcPr>
            <w:tcW w:w="3210" w:type="dxa"/>
          </w:tcPr>
          <w:p w14:paraId="4A4D9B5F" w14:textId="77777777" w:rsidR="00912CED" w:rsidRPr="00EE3C0B" w:rsidRDefault="00912CED" w:rsidP="00912CED"/>
        </w:tc>
      </w:tr>
      <w:tr w:rsidR="00912CED" w:rsidRPr="00EE3C0B" w14:paraId="59DEF12C" w14:textId="77777777" w:rsidTr="00F51FEA">
        <w:tc>
          <w:tcPr>
            <w:tcW w:w="3209" w:type="dxa"/>
          </w:tcPr>
          <w:p w14:paraId="3E79778D" w14:textId="4722F2A7" w:rsidR="00912CED" w:rsidRPr="00EE3C0B" w:rsidRDefault="00912CED" w:rsidP="00912CED">
            <w:r w:rsidRPr="00EE3C0B">
              <w:t>Saman konsernin yrityksille</w:t>
            </w:r>
          </w:p>
        </w:tc>
        <w:tc>
          <w:tcPr>
            <w:tcW w:w="3209" w:type="dxa"/>
          </w:tcPr>
          <w:p w14:paraId="54EC38FC" w14:textId="7095057B" w:rsidR="00912CED" w:rsidRPr="00EE3C0B" w:rsidRDefault="00912CED" w:rsidP="00912CED">
            <w:r w:rsidRPr="00EE3C0B">
              <w:t>-2 40,81</w:t>
            </w:r>
          </w:p>
        </w:tc>
        <w:tc>
          <w:tcPr>
            <w:tcW w:w="3210" w:type="dxa"/>
          </w:tcPr>
          <w:p w14:paraId="0552F072" w14:textId="415B3EC5" w:rsidR="00912CED" w:rsidRPr="00EE3C0B" w:rsidRDefault="00912CED" w:rsidP="00912CED">
            <w:r w:rsidRPr="00EE3C0B">
              <w:t>-5 644,85</w:t>
            </w:r>
          </w:p>
        </w:tc>
      </w:tr>
      <w:tr w:rsidR="00912CED" w:rsidRPr="00EE3C0B" w14:paraId="794A95D4" w14:textId="77777777" w:rsidTr="00F51FEA">
        <w:tc>
          <w:tcPr>
            <w:tcW w:w="3209" w:type="dxa"/>
          </w:tcPr>
          <w:p w14:paraId="58D701D2" w14:textId="3471A808" w:rsidR="00912CED" w:rsidRPr="00EE3C0B" w:rsidRDefault="00912CED" w:rsidP="00912CED">
            <w:r w:rsidRPr="00EE3C0B">
              <w:t>Muille</w:t>
            </w:r>
          </w:p>
        </w:tc>
        <w:tc>
          <w:tcPr>
            <w:tcW w:w="3209" w:type="dxa"/>
          </w:tcPr>
          <w:p w14:paraId="4B6DB127" w14:textId="6F8DC061" w:rsidR="00912CED" w:rsidRPr="00EE3C0B" w:rsidRDefault="00912CED" w:rsidP="00912CED">
            <w:r w:rsidRPr="00EE3C0B">
              <w:t>-511 098,89</w:t>
            </w:r>
          </w:p>
        </w:tc>
        <w:tc>
          <w:tcPr>
            <w:tcW w:w="3210" w:type="dxa"/>
          </w:tcPr>
          <w:p w14:paraId="4A31F32B" w14:textId="075AE78F" w:rsidR="00912CED" w:rsidRPr="00EE3C0B" w:rsidRDefault="00912CED" w:rsidP="00912CED">
            <w:r w:rsidRPr="00EE3C0B">
              <w:t>-488 024,51</w:t>
            </w:r>
          </w:p>
        </w:tc>
      </w:tr>
      <w:tr w:rsidR="00912CED" w:rsidRPr="00EE3C0B" w14:paraId="596FA087" w14:textId="77777777" w:rsidTr="00F51FEA">
        <w:tc>
          <w:tcPr>
            <w:tcW w:w="3209" w:type="dxa"/>
          </w:tcPr>
          <w:p w14:paraId="3D62E4B8" w14:textId="41E0B3F4" w:rsidR="00912CED" w:rsidRPr="00EE3C0B" w:rsidRDefault="00912CED" w:rsidP="00912CED">
            <w:r w:rsidRPr="00EE3C0B">
              <w:t>Rahoitustuotot ja -kulut yhteensä</w:t>
            </w:r>
          </w:p>
        </w:tc>
        <w:tc>
          <w:tcPr>
            <w:tcW w:w="3209" w:type="dxa"/>
          </w:tcPr>
          <w:p w14:paraId="15ED46AE" w14:textId="7B7F3792" w:rsidR="00912CED" w:rsidRPr="00EE3C0B" w:rsidRDefault="00912CED" w:rsidP="00912CED">
            <w:r w:rsidRPr="00EE3C0B">
              <w:t>-481 280,34</w:t>
            </w:r>
          </w:p>
        </w:tc>
        <w:tc>
          <w:tcPr>
            <w:tcW w:w="3210" w:type="dxa"/>
          </w:tcPr>
          <w:p w14:paraId="4ABD40E6" w14:textId="0C9FCB23" w:rsidR="00912CED" w:rsidRPr="00EE3C0B" w:rsidRDefault="00912CED" w:rsidP="00912CED">
            <w:r w:rsidRPr="00EE3C0B">
              <w:t>-467 750,59</w:t>
            </w:r>
          </w:p>
        </w:tc>
      </w:tr>
      <w:tr w:rsidR="00912CED" w:rsidRPr="00EE3C0B" w14:paraId="19F395B2" w14:textId="77777777" w:rsidTr="00F51FEA">
        <w:tc>
          <w:tcPr>
            <w:tcW w:w="3209" w:type="dxa"/>
          </w:tcPr>
          <w:p w14:paraId="2A6E473E" w14:textId="7347860C" w:rsidR="00912CED" w:rsidRPr="00EE3C0B" w:rsidRDefault="00912CED" w:rsidP="00912CED">
            <w:r w:rsidRPr="00EE3C0B">
              <w:t>TULOS ENNEN TILINPÄÄTÖSSIIRTOJA JA VEROJA</w:t>
            </w:r>
          </w:p>
        </w:tc>
        <w:tc>
          <w:tcPr>
            <w:tcW w:w="3209" w:type="dxa"/>
          </w:tcPr>
          <w:p w14:paraId="63AFD416" w14:textId="691DC34E" w:rsidR="00912CED" w:rsidRPr="00EE3C0B" w:rsidRDefault="00912CED" w:rsidP="00912CED">
            <w:r w:rsidRPr="00EE3C0B">
              <w:t>1 660 235,31</w:t>
            </w:r>
          </w:p>
        </w:tc>
        <w:tc>
          <w:tcPr>
            <w:tcW w:w="3210" w:type="dxa"/>
          </w:tcPr>
          <w:p w14:paraId="6B684387" w14:textId="1B692C7D" w:rsidR="00912CED" w:rsidRPr="00EE3C0B" w:rsidRDefault="00912CED" w:rsidP="00912CED">
            <w:r w:rsidRPr="00EE3C0B">
              <w:t>-555 104,90</w:t>
            </w:r>
          </w:p>
        </w:tc>
      </w:tr>
      <w:tr w:rsidR="00912CED" w:rsidRPr="00EE3C0B" w14:paraId="5399104F" w14:textId="77777777" w:rsidTr="00F51FEA">
        <w:tc>
          <w:tcPr>
            <w:tcW w:w="3209" w:type="dxa"/>
          </w:tcPr>
          <w:p w14:paraId="30C286B0" w14:textId="21339EA9" w:rsidR="00912CED" w:rsidRPr="00EE3C0B" w:rsidRDefault="00912CED" w:rsidP="00912CED">
            <w:r w:rsidRPr="00EE3C0B">
              <w:t>Tilinpäätössiirrot</w:t>
            </w:r>
          </w:p>
        </w:tc>
        <w:tc>
          <w:tcPr>
            <w:tcW w:w="3209" w:type="dxa"/>
          </w:tcPr>
          <w:p w14:paraId="31B5CA2E" w14:textId="77777777" w:rsidR="00912CED" w:rsidRPr="00EE3C0B" w:rsidRDefault="00912CED" w:rsidP="00912CED"/>
        </w:tc>
        <w:tc>
          <w:tcPr>
            <w:tcW w:w="3210" w:type="dxa"/>
          </w:tcPr>
          <w:p w14:paraId="261A220D" w14:textId="77777777" w:rsidR="00912CED" w:rsidRPr="00EE3C0B" w:rsidRDefault="00912CED" w:rsidP="00912CED"/>
        </w:tc>
      </w:tr>
      <w:tr w:rsidR="00912CED" w:rsidRPr="00EE3C0B" w14:paraId="6846DDAB" w14:textId="77777777" w:rsidTr="00F51FEA">
        <w:tc>
          <w:tcPr>
            <w:tcW w:w="3209" w:type="dxa"/>
          </w:tcPr>
          <w:p w14:paraId="32137A65" w14:textId="30CF61FB" w:rsidR="00912CED" w:rsidRPr="00EE3C0B" w:rsidRDefault="00912CED" w:rsidP="00912CED">
            <w:r w:rsidRPr="00EE3C0B">
              <w:t>Poistoeron lisäys (-) tai vähennys (+)</w:t>
            </w:r>
          </w:p>
        </w:tc>
        <w:tc>
          <w:tcPr>
            <w:tcW w:w="3209" w:type="dxa"/>
          </w:tcPr>
          <w:p w14:paraId="304B4A69" w14:textId="43E519BA" w:rsidR="00912CED" w:rsidRPr="00EE3C0B" w:rsidRDefault="00912CED" w:rsidP="00912CED">
            <w:r w:rsidRPr="00EE3C0B">
              <w:t>3 359,53</w:t>
            </w:r>
          </w:p>
        </w:tc>
        <w:tc>
          <w:tcPr>
            <w:tcW w:w="3210" w:type="dxa"/>
          </w:tcPr>
          <w:p w14:paraId="53727031" w14:textId="1C9110E1" w:rsidR="00912CED" w:rsidRPr="00EE3C0B" w:rsidRDefault="00912CED" w:rsidP="00912CED">
            <w:r w:rsidRPr="00EE3C0B">
              <w:t>4 661,76</w:t>
            </w:r>
          </w:p>
        </w:tc>
      </w:tr>
      <w:tr w:rsidR="00912CED" w:rsidRPr="00EE3C0B" w14:paraId="4E2F0209" w14:textId="77777777" w:rsidTr="00F51FEA">
        <w:tc>
          <w:tcPr>
            <w:tcW w:w="3209" w:type="dxa"/>
          </w:tcPr>
          <w:p w14:paraId="01B2C91C" w14:textId="5A5AA72C" w:rsidR="00912CED" w:rsidRPr="00EE3C0B" w:rsidRDefault="00912CED" w:rsidP="00912CED">
            <w:r w:rsidRPr="00EE3C0B">
              <w:t>TILIKAUDEN VOITTO</w:t>
            </w:r>
          </w:p>
        </w:tc>
        <w:tc>
          <w:tcPr>
            <w:tcW w:w="3209" w:type="dxa"/>
          </w:tcPr>
          <w:p w14:paraId="42D9DE6F" w14:textId="4AEDC2A9" w:rsidR="00912CED" w:rsidRPr="00EE3C0B" w:rsidRDefault="00912CED" w:rsidP="00912CED">
            <w:r w:rsidRPr="00EE3C0B">
              <w:t>1 663 594,87</w:t>
            </w:r>
          </w:p>
        </w:tc>
        <w:tc>
          <w:tcPr>
            <w:tcW w:w="3210" w:type="dxa"/>
          </w:tcPr>
          <w:p w14:paraId="3B37290F" w14:textId="3EFC49C9" w:rsidR="00912CED" w:rsidRPr="00EE3C0B" w:rsidRDefault="00912CED" w:rsidP="00912CED">
            <w:r w:rsidRPr="00EE3C0B">
              <w:t>-550 443,14</w:t>
            </w:r>
          </w:p>
        </w:tc>
      </w:tr>
    </w:tbl>
    <w:p w14:paraId="0268AB67" w14:textId="77777777" w:rsidR="00F51FEA" w:rsidRPr="00EE3C0B" w:rsidRDefault="00F51FEA" w:rsidP="008A3B29"/>
    <w:p w14:paraId="10AED8FB" w14:textId="77777777" w:rsidR="00926C9B" w:rsidRPr="007610A1" w:rsidRDefault="00926C9B" w:rsidP="007610A1">
      <w:pPr>
        <w:pStyle w:val="Luettelokappale"/>
        <w:numPr>
          <w:ilvl w:val="0"/>
          <w:numId w:val="40"/>
        </w:numPr>
        <w:rPr>
          <w:rFonts w:eastAsiaTheme="majorEastAsia" w:cstheme="majorBidi"/>
          <w:color w:val="0F4761" w:themeColor="accent1" w:themeShade="BF"/>
          <w:sz w:val="28"/>
          <w:szCs w:val="28"/>
        </w:rPr>
      </w:pPr>
      <w:r w:rsidRPr="00EE3C0B">
        <w:br w:type="page"/>
      </w:r>
    </w:p>
    <w:p w14:paraId="05BB8761" w14:textId="326CBD81" w:rsidR="003703C8" w:rsidRPr="007610A1" w:rsidRDefault="003703C8" w:rsidP="007610A1">
      <w:pPr>
        <w:pStyle w:val="Otsikko2"/>
        <w:rPr>
          <w:color w:val="A34E00"/>
        </w:rPr>
      </w:pPr>
      <w:bookmarkStart w:id="50" w:name="_Toc198714031"/>
      <w:r w:rsidRPr="007610A1">
        <w:rPr>
          <w:color w:val="A34E00"/>
        </w:rPr>
        <w:lastRenderedPageBreak/>
        <w:t>Tase</w:t>
      </w:r>
      <w:bookmarkEnd w:id="50"/>
    </w:p>
    <w:tbl>
      <w:tblPr>
        <w:tblStyle w:val="TaulukkoRuudukko"/>
        <w:tblW w:w="0" w:type="auto"/>
        <w:tblLook w:val="04A0" w:firstRow="1" w:lastRow="0" w:firstColumn="1" w:lastColumn="0" w:noHBand="0" w:noVBand="1"/>
      </w:tblPr>
      <w:tblGrid>
        <w:gridCol w:w="3209"/>
        <w:gridCol w:w="3209"/>
        <w:gridCol w:w="3210"/>
      </w:tblGrid>
      <w:tr w:rsidR="005B546C" w:rsidRPr="00EE3C0B" w14:paraId="55D1C52B" w14:textId="77777777" w:rsidTr="00E0475C">
        <w:tc>
          <w:tcPr>
            <w:tcW w:w="3209" w:type="dxa"/>
          </w:tcPr>
          <w:p w14:paraId="7F557399" w14:textId="11CEDC1D" w:rsidR="005B546C" w:rsidRPr="00EE3C0B" w:rsidRDefault="005B546C" w:rsidP="005B546C">
            <w:pPr>
              <w:rPr>
                <w:b/>
                <w:bCs/>
              </w:rPr>
            </w:pPr>
            <w:r w:rsidRPr="00EE3C0B">
              <w:t>TASE</w:t>
            </w:r>
          </w:p>
        </w:tc>
        <w:tc>
          <w:tcPr>
            <w:tcW w:w="3209" w:type="dxa"/>
          </w:tcPr>
          <w:p w14:paraId="0C40B7B6" w14:textId="4F75E16B" w:rsidR="005B546C" w:rsidRPr="00EE3C0B" w:rsidRDefault="005B546C" w:rsidP="005B546C">
            <w:pPr>
              <w:rPr>
                <w:b/>
                <w:bCs/>
              </w:rPr>
            </w:pPr>
            <w:r w:rsidRPr="00EE3C0B">
              <w:t>2024</w:t>
            </w:r>
          </w:p>
        </w:tc>
        <w:tc>
          <w:tcPr>
            <w:tcW w:w="3210" w:type="dxa"/>
          </w:tcPr>
          <w:p w14:paraId="29D46FCD" w14:textId="0708245D" w:rsidR="005B546C" w:rsidRPr="00EE3C0B" w:rsidRDefault="005B546C" w:rsidP="005B546C">
            <w:pPr>
              <w:rPr>
                <w:b/>
                <w:bCs/>
              </w:rPr>
            </w:pPr>
            <w:r w:rsidRPr="00EE3C0B">
              <w:t>2023</w:t>
            </w:r>
          </w:p>
        </w:tc>
      </w:tr>
      <w:tr w:rsidR="005B546C" w:rsidRPr="00EE3C0B" w14:paraId="5A6ACBB6" w14:textId="77777777" w:rsidTr="00E0475C">
        <w:tc>
          <w:tcPr>
            <w:tcW w:w="3209" w:type="dxa"/>
          </w:tcPr>
          <w:p w14:paraId="6B85D736" w14:textId="4B925B26" w:rsidR="005B546C" w:rsidRPr="00EE3C0B" w:rsidRDefault="005B546C" w:rsidP="005B546C">
            <w:r w:rsidRPr="00EE3C0B">
              <w:t>VASTAAVAA</w:t>
            </w:r>
          </w:p>
        </w:tc>
        <w:tc>
          <w:tcPr>
            <w:tcW w:w="3209" w:type="dxa"/>
          </w:tcPr>
          <w:p w14:paraId="089E3598" w14:textId="77777777" w:rsidR="005B546C" w:rsidRPr="00EE3C0B" w:rsidRDefault="005B546C" w:rsidP="005B546C"/>
        </w:tc>
        <w:tc>
          <w:tcPr>
            <w:tcW w:w="3210" w:type="dxa"/>
          </w:tcPr>
          <w:p w14:paraId="387ACF2D" w14:textId="77777777" w:rsidR="005B546C" w:rsidRPr="00EE3C0B" w:rsidRDefault="005B546C" w:rsidP="005B546C"/>
        </w:tc>
      </w:tr>
      <w:tr w:rsidR="005B546C" w:rsidRPr="00EE3C0B" w14:paraId="15AA6479" w14:textId="77777777" w:rsidTr="00E0475C">
        <w:tc>
          <w:tcPr>
            <w:tcW w:w="3209" w:type="dxa"/>
          </w:tcPr>
          <w:p w14:paraId="4E15E134" w14:textId="7C0F216B" w:rsidR="005B546C" w:rsidRPr="00EE3C0B" w:rsidRDefault="005B546C" w:rsidP="005B546C">
            <w:r w:rsidRPr="00EE3C0B">
              <w:t>PYSYVÄT VASTAAVAT</w:t>
            </w:r>
          </w:p>
        </w:tc>
        <w:tc>
          <w:tcPr>
            <w:tcW w:w="3209" w:type="dxa"/>
          </w:tcPr>
          <w:p w14:paraId="386D6ACC" w14:textId="77777777" w:rsidR="005B546C" w:rsidRPr="00EE3C0B" w:rsidRDefault="005B546C" w:rsidP="005B546C"/>
        </w:tc>
        <w:tc>
          <w:tcPr>
            <w:tcW w:w="3210" w:type="dxa"/>
          </w:tcPr>
          <w:p w14:paraId="58A6E4F5" w14:textId="77777777" w:rsidR="005B546C" w:rsidRPr="00EE3C0B" w:rsidRDefault="005B546C" w:rsidP="005B546C"/>
        </w:tc>
      </w:tr>
      <w:tr w:rsidR="005B546C" w:rsidRPr="00EE3C0B" w14:paraId="04DF5647" w14:textId="77777777" w:rsidTr="00E0475C">
        <w:tc>
          <w:tcPr>
            <w:tcW w:w="3209" w:type="dxa"/>
          </w:tcPr>
          <w:p w14:paraId="44DD24CA" w14:textId="73B77519" w:rsidR="005B546C" w:rsidRPr="00EE3C0B" w:rsidRDefault="005B546C" w:rsidP="005B546C">
            <w:r w:rsidRPr="00EE3C0B">
              <w:t>Aineettomat hyödykkeet</w:t>
            </w:r>
          </w:p>
        </w:tc>
        <w:tc>
          <w:tcPr>
            <w:tcW w:w="3209" w:type="dxa"/>
          </w:tcPr>
          <w:p w14:paraId="72D92103" w14:textId="77777777" w:rsidR="005B546C" w:rsidRPr="00EE3C0B" w:rsidRDefault="005B546C" w:rsidP="005B546C"/>
        </w:tc>
        <w:tc>
          <w:tcPr>
            <w:tcW w:w="3210" w:type="dxa"/>
          </w:tcPr>
          <w:p w14:paraId="0ED462CF" w14:textId="77777777" w:rsidR="005B546C" w:rsidRPr="00EE3C0B" w:rsidRDefault="005B546C" w:rsidP="005B546C"/>
        </w:tc>
      </w:tr>
      <w:tr w:rsidR="005B546C" w:rsidRPr="00EE3C0B" w14:paraId="1732CAA7" w14:textId="77777777" w:rsidTr="00E0475C">
        <w:tc>
          <w:tcPr>
            <w:tcW w:w="3209" w:type="dxa"/>
          </w:tcPr>
          <w:p w14:paraId="06FD8251" w14:textId="02D38F34" w:rsidR="005B546C" w:rsidRPr="00EE3C0B" w:rsidRDefault="005B546C" w:rsidP="005B546C">
            <w:r w:rsidRPr="00EE3C0B">
              <w:t>Aineettomat oikeudet</w:t>
            </w:r>
          </w:p>
        </w:tc>
        <w:tc>
          <w:tcPr>
            <w:tcW w:w="3209" w:type="dxa"/>
          </w:tcPr>
          <w:p w14:paraId="467D0A75" w14:textId="156D9AA5" w:rsidR="005B546C" w:rsidRPr="00EE3C0B" w:rsidRDefault="005B546C" w:rsidP="005B546C">
            <w:r w:rsidRPr="00EE3C0B">
              <w:t>23 404,29</w:t>
            </w:r>
          </w:p>
        </w:tc>
        <w:tc>
          <w:tcPr>
            <w:tcW w:w="3210" w:type="dxa"/>
          </w:tcPr>
          <w:p w14:paraId="46070AB6" w14:textId="2C0FE5A3" w:rsidR="005B546C" w:rsidRPr="00EE3C0B" w:rsidRDefault="005B546C" w:rsidP="005B546C">
            <w:r w:rsidRPr="00EE3C0B">
              <w:t>38 546,69</w:t>
            </w:r>
          </w:p>
        </w:tc>
      </w:tr>
      <w:tr w:rsidR="005B546C" w:rsidRPr="00EE3C0B" w14:paraId="2ECFD186" w14:textId="77777777" w:rsidTr="00E0475C">
        <w:tc>
          <w:tcPr>
            <w:tcW w:w="3209" w:type="dxa"/>
          </w:tcPr>
          <w:p w14:paraId="129516AD" w14:textId="2BC89FB3" w:rsidR="005B546C" w:rsidRPr="00EE3C0B" w:rsidRDefault="005B546C" w:rsidP="005B546C">
            <w:r w:rsidRPr="00EE3C0B">
              <w:t>Muut aineettomat hyödykkeet</w:t>
            </w:r>
          </w:p>
        </w:tc>
        <w:tc>
          <w:tcPr>
            <w:tcW w:w="3209" w:type="dxa"/>
          </w:tcPr>
          <w:p w14:paraId="7C93B28D" w14:textId="79FEF537" w:rsidR="005B546C" w:rsidRPr="00EE3C0B" w:rsidRDefault="005B546C" w:rsidP="005B546C">
            <w:r w:rsidRPr="00EE3C0B">
              <w:t>83 750,72</w:t>
            </w:r>
          </w:p>
        </w:tc>
        <w:tc>
          <w:tcPr>
            <w:tcW w:w="3210" w:type="dxa"/>
          </w:tcPr>
          <w:p w14:paraId="4935C4E8" w14:textId="6751085B" w:rsidR="005B546C" w:rsidRPr="00EE3C0B" w:rsidRDefault="005B546C" w:rsidP="005B546C">
            <w:r w:rsidRPr="00EE3C0B">
              <w:t>49 853,33</w:t>
            </w:r>
          </w:p>
        </w:tc>
      </w:tr>
      <w:tr w:rsidR="005B546C" w:rsidRPr="00EE3C0B" w14:paraId="7BE577FF" w14:textId="77777777" w:rsidTr="00E0475C">
        <w:tc>
          <w:tcPr>
            <w:tcW w:w="3209" w:type="dxa"/>
          </w:tcPr>
          <w:p w14:paraId="75A5C1F7" w14:textId="4D3BEC07" w:rsidR="005B546C" w:rsidRPr="00EE3C0B" w:rsidRDefault="005B546C" w:rsidP="005B546C">
            <w:r w:rsidRPr="00EE3C0B">
              <w:t>Aineettomat hyödykkeet yhteensä</w:t>
            </w:r>
          </w:p>
        </w:tc>
        <w:tc>
          <w:tcPr>
            <w:tcW w:w="3209" w:type="dxa"/>
          </w:tcPr>
          <w:p w14:paraId="730F1B16" w14:textId="72DC8F0F" w:rsidR="005B546C" w:rsidRPr="00EE3C0B" w:rsidRDefault="005B546C" w:rsidP="005B546C">
            <w:r w:rsidRPr="00EE3C0B">
              <w:t>107 155,01</w:t>
            </w:r>
          </w:p>
        </w:tc>
        <w:tc>
          <w:tcPr>
            <w:tcW w:w="3210" w:type="dxa"/>
          </w:tcPr>
          <w:p w14:paraId="258F0CA9" w14:textId="6579087D" w:rsidR="005B546C" w:rsidRPr="00EE3C0B" w:rsidRDefault="005B546C" w:rsidP="005B546C">
            <w:r w:rsidRPr="00EE3C0B">
              <w:t>88 130,02</w:t>
            </w:r>
          </w:p>
        </w:tc>
      </w:tr>
      <w:tr w:rsidR="005B546C" w:rsidRPr="00EE3C0B" w14:paraId="11EEFDD1" w14:textId="77777777" w:rsidTr="00E0475C">
        <w:tc>
          <w:tcPr>
            <w:tcW w:w="3209" w:type="dxa"/>
          </w:tcPr>
          <w:p w14:paraId="2D397237" w14:textId="2882450C" w:rsidR="005B546C" w:rsidRPr="00EE3C0B" w:rsidRDefault="005B546C" w:rsidP="005B546C">
            <w:r w:rsidRPr="00EE3C0B">
              <w:t>Aineelliset hyödykkeet</w:t>
            </w:r>
          </w:p>
        </w:tc>
        <w:tc>
          <w:tcPr>
            <w:tcW w:w="3209" w:type="dxa"/>
          </w:tcPr>
          <w:p w14:paraId="0FDF7622" w14:textId="77777777" w:rsidR="005B546C" w:rsidRPr="00EE3C0B" w:rsidRDefault="005B546C" w:rsidP="005B546C"/>
        </w:tc>
        <w:tc>
          <w:tcPr>
            <w:tcW w:w="3210" w:type="dxa"/>
          </w:tcPr>
          <w:p w14:paraId="0AC3BB24" w14:textId="77777777" w:rsidR="005B546C" w:rsidRPr="00EE3C0B" w:rsidRDefault="005B546C" w:rsidP="005B546C"/>
        </w:tc>
      </w:tr>
      <w:tr w:rsidR="005B546C" w:rsidRPr="00EE3C0B" w14:paraId="1B963DA9" w14:textId="77777777" w:rsidTr="00E0475C">
        <w:tc>
          <w:tcPr>
            <w:tcW w:w="3209" w:type="dxa"/>
          </w:tcPr>
          <w:p w14:paraId="188BF513" w14:textId="10A04415" w:rsidR="005B546C" w:rsidRPr="00EE3C0B" w:rsidRDefault="005B546C" w:rsidP="005B546C">
            <w:r w:rsidRPr="00EE3C0B">
              <w:t>Maa- ja vesialueet</w:t>
            </w:r>
          </w:p>
        </w:tc>
        <w:tc>
          <w:tcPr>
            <w:tcW w:w="3209" w:type="dxa"/>
          </w:tcPr>
          <w:p w14:paraId="4C458B94" w14:textId="77777777" w:rsidR="005B546C" w:rsidRPr="00EE3C0B" w:rsidRDefault="005B546C" w:rsidP="005B546C"/>
        </w:tc>
        <w:tc>
          <w:tcPr>
            <w:tcW w:w="3210" w:type="dxa"/>
          </w:tcPr>
          <w:p w14:paraId="23089704" w14:textId="77777777" w:rsidR="005B546C" w:rsidRPr="00EE3C0B" w:rsidRDefault="005B546C" w:rsidP="005B546C"/>
        </w:tc>
      </w:tr>
      <w:tr w:rsidR="005B546C" w:rsidRPr="00EE3C0B" w14:paraId="56F282E2" w14:textId="77777777" w:rsidTr="00E0475C">
        <w:tc>
          <w:tcPr>
            <w:tcW w:w="3209" w:type="dxa"/>
          </w:tcPr>
          <w:p w14:paraId="6DC841A0" w14:textId="69EEE9FD" w:rsidR="005B546C" w:rsidRPr="00EE3C0B" w:rsidRDefault="005B546C" w:rsidP="005B546C">
            <w:r w:rsidRPr="00EE3C0B">
              <w:t>Omistuskiinteistöt</w:t>
            </w:r>
          </w:p>
        </w:tc>
        <w:tc>
          <w:tcPr>
            <w:tcW w:w="3209" w:type="dxa"/>
          </w:tcPr>
          <w:p w14:paraId="368A9109" w14:textId="711F9A9E" w:rsidR="005B546C" w:rsidRPr="00EE3C0B" w:rsidRDefault="005B546C" w:rsidP="005B546C">
            <w:r w:rsidRPr="00EE3C0B">
              <w:t>805 510,91</w:t>
            </w:r>
          </w:p>
        </w:tc>
        <w:tc>
          <w:tcPr>
            <w:tcW w:w="3210" w:type="dxa"/>
          </w:tcPr>
          <w:p w14:paraId="7CEACE1F" w14:textId="74BAF34B" w:rsidR="005B546C" w:rsidRPr="00EE3C0B" w:rsidRDefault="005B546C" w:rsidP="005B546C">
            <w:r w:rsidRPr="00EE3C0B">
              <w:t>803 135,91</w:t>
            </w:r>
          </w:p>
        </w:tc>
      </w:tr>
      <w:tr w:rsidR="005B546C" w:rsidRPr="00EE3C0B" w14:paraId="1523E5CA" w14:textId="77777777" w:rsidTr="00E0475C">
        <w:tc>
          <w:tcPr>
            <w:tcW w:w="3209" w:type="dxa"/>
          </w:tcPr>
          <w:p w14:paraId="3093E940" w14:textId="050A62E0" w:rsidR="005B546C" w:rsidRPr="00EE3C0B" w:rsidRDefault="005B546C" w:rsidP="005B546C">
            <w:r w:rsidRPr="00EE3C0B">
              <w:t>Kiinteistöjen liittymismaksut</w:t>
            </w:r>
          </w:p>
        </w:tc>
        <w:tc>
          <w:tcPr>
            <w:tcW w:w="3209" w:type="dxa"/>
          </w:tcPr>
          <w:p w14:paraId="35680B3A" w14:textId="178F379E" w:rsidR="005B546C" w:rsidRPr="00EE3C0B" w:rsidRDefault="005B546C" w:rsidP="005B546C">
            <w:r w:rsidRPr="00EE3C0B">
              <w:t>11 190,00</w:t>
            </w:r>
          </w:p>
        </w:tc>
        <w:tc>
          <w:tcPr>
            <w:tcW w:w="3210" w:type="dxa"/>
          </w:tcPr>
          <w:p w14:paraId="738374C7" w14:textId="2567075F" w:rsidR="005B546C" w:rsidRPr="00EE3C0B" w:rsidRDefault="005B546C" w:rsidP="005B546C">
            <w:r w:rsidRPr="00EE3C0B">
              <w:t>11 190,00</w:t>
            </w:r>
          </w:p>
        </w:tc>
      </w:tr>
      <w:tr w:rsidR="005B546C" w:rsidRPr="00EE3C0B" w14:paraId="0C220A19" w14:textId="77777777" w:rsidTr="00E0475C">
        <w:tc>
          <w:tcPr>
            <w:tcW w:w="3209" w:type="dxa"/>
          </w:tcPr>
          <w:p w14:paraId="1D3334A7" w14:textId="1D9E69E4" w:rsidR="005B546C" w:rsidRPr="00EE3C0B" w:rsidRDefault="005B546C" w:rsidP="005B546C">
            <w:r w:rsidRPr="00EE3C0B">
              <w:t>Rakennukset ja rakennelmat</w:t>
            </w:r>
          </w:p>
        </w:tc>
        <w:tc>
          <w:tcPr>
            <w:tcW w:w="3209" w:type="dxa"/>
          </w:tcPr>
          <w:p w14:paraId="50779BF8" w14:textId="77777777" w:rsidR="005B546C" w:rsidRPr="00EE3C0B" w:rsidRDefault="005B546C" w:rsidP="005B546C"/>
        </w:tc>
        <w:tc>
          <w:tcPr>
            <w:tcW w:w="3210" w:type="dxa"/>
          </w:tcPr>
          <w:p w14:paraId="17A766DE" w14:textId="77777777" w:rsidR="005B546C" w:rsidRPr="00EE3C0B" w:rsidRDefault="005B546C" w:rsidP="005B546C"/>
        </w:tc>
      </w:tr>
      <w:tr w:rsidR="005B546C" w:rsidRPr="00EE3C0B" w14:paraId="6BDEC561" w14:textId="77777777" w:rsidTr="00E0475C">
        <w:tc>
          <w:tcPr>
            <w:tcW w:w="3209" w:type="dxa"/>
          </w:tcPr>
          <w:p w14:paraId="10EA2472" w14:textId="7DF2823E" w:rsidR="005B546C" w:rsidRPr="00EE3C0B" w:rsidRDefault="005B546C" w:rsidP="005B546C">
            <w:r w:rsidRPr="00EE3C0B">
              <w:t>Omistusrakennukset ja -rakennelmat</w:t>
            </w:r>
          </w:p>
        </w:tc>
        <w:tc>
          <w:tcPr>
            <w:tcW w:w="3209" w:type="dxa"/>
          </w:tcPr>
          <w:p w14:paraId="0184E835" w14:textId="2D185FE3" w:rsidR="005B546C" w:rsidRPr="00EE3C0B" w:rsidRDefault="005B546C" w:rsidP="005B546C">
            <w:r w:rsidRPr="00EE3C0B">
              <w:t>5 539 295,61</w:t>
            </w:r>
          </w:p>
        </w:tc>
        <w:tc>
          <w:tcPr>
            <w:tcW w:w="3210" w:type="dxa"/>
          </w:tcPr>
          <w:p w14:paraId="62CCF4F8" w14:textId="3561B5A4" w:rsidR="005B546C" w:rsidRPr="00EE3C0B" w:rsidRDefault="005B546C" w:rsidP="005B546C">
            <w:r w:rsidRPr="00EE3C0B">
              <w:t>5 891 490,21</w:t>
            </w:r>
          </w:p>
        </w:tc>
      </w:tr>
      <w:tr w:rsidR="005B546C" w:rsidRPr="00EE3C0B" w14:paraId="499320DB" w14:textId="77777777" w:rsidTr="00E0475C">
        <w:tc>
          <w:tcPr>
            <w:tcW w:w="3209" w:type="dxa"/>
          </w:tcPr>
          <w:p w14:paraId="5C470622" w14:textId="1C023EA4" w:rsidR="005B546C" w:rsidRPr="00EE3C0B" w:rsidRDefault="005B546C" w:rsidP="005B546C">
            <w:r w:rsidRPr="00EE3C0B">
              <w:t>Koneet ja kalusto</w:t>
            </w:r>
          </w:p>
        </w:tc>
        <w:tc>
          <w:tcPr>
            <w:tcW w:w="3209" w:type="dxa"/>
          </w:tcPr>
          <w:p w14:paraId="2BC335C6" w14:textId="6BAEA116" w:rsidR="005B546C" w:rsidRPr="00EE3C0B" w:rsidRDefault="005B546C" w:rsidP="005B546C">
            <w:r w:rsidRPr="00EE3C0B">
              <w:t>8 810 882,44</w:t>
            </w:r>
          </w:p>
        </w:tc>
        <w:tc>
          <w:tcPr>
            <w:tcW w:w="3210" w:type="dxa"/>
          </w:tcPr>
          <w:p w14:paraId="7AF2A439" w14:textId="735F8383" w:rsidR="005B546C" w:rsidRPr="00EE3C0B" w:rsidRDefault="005B546C" w:rsidP="005B546C">
            <w:r w:rsidRPr="00EE3C0B">
              <w:t>9 421 045,27</w:t>
            </w:r>
          </w:p>
        </w:tc>
      </w:tr>
      <w:tr w:rsidR="005B546C" w:rsidRPr="00EE3C0B" w14:paraId="3C2279B8" w14:textId="77777777" w:rsidTr="00E0475C">
        <w:tc>
          <w:tcPr>
            <w:tcW w:w="3209" w:type="dxa"/>
          </w:tcPr>
          <w:p w14:paraId="2C605F08" w14:textId="2458B8CE" w:rsidR="005B546C" w:rsidRPr="00EE3C0B" w:rsidRDefault="005B546C" w:rsidP="005B546C">
            <w:r w:rsidRPr="00EE3C0B">
              <w:t>Muut aineelliset hyödykkeet</w:t>
            </w:r>
          </w:p>
        </w:tc>
        <w:tc>
          <w:tcPr>
            <w:tcW w:w="3209" w:type="dxa"/>
          </w:tcPr>
          <w:p w14:paraId="082A77D9" w14:textId="434FEE47" w:rsidR="005B546C" w:rsidRPr="00EE3C0B" w:rsidRDefault="005B546C" w:rsidP="005B546C">
            <w:r w:rsidRPr="00EE3C0B">
              <w:t>3 281 426,81</w:t>
            </w:r>
          </w:p>
        </w:tc>
        <w:tc>
          <w:tcPr>
            <w:tcW w:w="3210" w:type="dxa"/>
          </w:tcPr>
          <w:p w14:paraId="60446D50" w14:textId="5D68A2E2" w:rsidR="005B546C" w:rsidRPr="00EE3C0B" w:rsidRDefault="005B546C" w:rsidP="005B546C">
            <w:r w:rsidRPr="00EE3C0B">
              <w:t>3 465 027,57</w:t>
            </w:r>
          </w:p>
        </w:tc>
      </w:tr>
      <w:tr w:rsidR="005B546C" w:rsidRPr="00EE3C0B" w14:paraId="1025D0A1" w14:textId="77777777" w:rsidTr="00E0475C">
        <w:tc>
          <w:tcPr>
            <w:tcW w:w="3209" w:type="dxa"/>
          </w:tcPr>
          <w:p w14:paraId="11A451A7" w14:textId="6392687E" w:rsidR="005B546C" w:rsidRPr="00EE3C0B" w:rsidRDefault="005B546C" w:rsidP="005B546C">
            <w:r w:rsidRPr="00EE3C0B">
              <w:t>Ennakkomaksut ja keskeneräiset hankinnat</w:t>
            </w:r>
          </w:p>
        </w:tc>
        <w:tc>
          <w:tcPr>
            <w:tcW w:w="3209" w:type="dxa"/>
          </w:tcPr>
          <w:p w14:paraId="67DD23EB" w14:textId="0845AE6B" w:rsidR="005B546C" w:rsidRPr="00EE3C0B" w:rsidRDefault="005B546C" w:rsidP="005B546C">
            <w:r w:rsidRPr="00EE3C0B">
              <w:t>1 989 126,51</w:t>
            </w:r>
          </w:p>
        </w:tc>
        <w:tc>
          <w:tcPr>
            <w:tcW w:w="3210" w:type="dxa"/>
          </w:tcPr>
          <w:p w14:paraId="29B7EDAD" w14:textId="7A1FAEAF" w:rsidR="005B546C" w:rsidRPr="00EE3C0B" w:rsidRDefault="005B546C" w:rsidP="005B546C">
            <w:r w:rsidRPr="00EE3C0B">
              <w:t>1 463 772,39</w:t>
            </w:r>
          </w:p>
        </w:tc>
      </w:tr>
      <w:tr w:rsidR="005B546C" w:rsidRPr="00EE3C0B" w14:paraId="25F6A438" w14:textId="77777777" w:rsidTr="00E0475C">
        <w:tc>
          <w:tcPr>
            <w:tcW w:w="3209" w:type="dxa"/>
          </w:tcPr>
          <w:p w14:paraId="15C16E9B" w14:textId="63AEB19B" w:rsidR="005B546C" w:rsidRPr="00EE3C0B" w:rsidRDefault="005B546C" w:rsidP="005B546C">
            <w:r w:rsidRPr="00EE3C0B">
              <w:t>Aineelliset hyödykkeet yhteensä</w:t>
            </w:r>
          </w:p>
        </w:tc>
        <w:tc>
          <w:tcPr>
            <w:tcW w:w="3209" w:type="dxa"/>
          </w:tcPr>
          <w:p w14:paraId="38BCFA0A" w14:textId="21C474E5" w:rsidR="005B546C" w:rsidRPr="00EE3C0B" w:rsidRDefault="005B546C" w:rsidP="005B546C">
            <w:r w:rsidRPr="00EE3C0B">
              <w:t>20 437 432,28</w:t>
            </w:r>
          </w:p>
        </w:tc>
        <w:tc>
          <w:tcPr>
            <w:tcW w:w="3210" w:type="dxa"/>
          </w:tcPr>
          <w:p w14:paraId="44D12148" w14:textId="133C65AD" w:rsidR="005B546C" w:rsidRPr="00EE3C0B" w:rsidRDefault="005B546C" w:rsidP="005B546C">
            <w:r w:rsidRPr="00EE3C0B">
              <w:t>21 055 661,35</w:t>
            </w:r>
          </w:p>
        </w:tc>
      </w:tr>
      <w:tr w:rsidR="005B546C" w:rsidRPr="00EE3C0B" w14:paraId="7DD89BBF" w14:textId="77777777" w:rsidTr="00E0475C">
        <w:tc>
          <w:tcPr>
            <w:tcW w:w="3209" w:type="dxa"/>
          </w:tcPr>
          <w:p w14:paraId="0206C2C0" w14:textId="43DFE0A8" w:rsidR="005B546C" w:rsidRPr="00EE3C0B" w:rsidRDefault="005B546C" w:rsidP="005B546C">
            <w:r w:rsidRPr="00EE3C0B">
              <w:t>Sijoitukset</w:t>
            </w:r>
          </w:p>
        </w:tc>
        <w:tc>
          <w:tcPr>
            <w:tcW w:w="3209" w:type="dxa"/>
          </w:tcPr>
          <w:p w14:paraId="586A0163" w14:textId="77777777" w:rsidR="005B546C" w:rsidRPr="00EE3C0B" w:rsidRDefault="005B546C" w:rsidP="005B546C"/>
        </w:tc>
        <w:tc>
          <w:tcPr>
            <w:tcW w:w="3210" w:type="dxa"/>
          </w:tcPr>
          <w:p w14:paraId="75C4114D" w14:textId="77777777" w:rsidR="005B546C" w:rsidRPr="00EE3C0B" w:rsidRDefault="005B546C" w:rsidP="005B546C"/>
        </w:tc>
      </w:tr>
      <w:tr w:rsidR="005B546C" w:rsidRPr="00EE3C0B" w14:paraId="3BB6A659" w14:textId="77777777" w:rsidTr="00E0475C">
        <w:tc>
          <w:tcPr>
            <w:tcW w:w="3209" w:type="dxa"/>
          </w:tcPr>
          <w:p w14:paraId="79DBFA6D" w14:textId="4DF5829C" w:rsidR="005B546C" w:rsidRPr="00EE3C0B" w:rsidRDefault="005B546C" w:rsidP="005B546C">
            <w:r w:rsidRPr="00EE3C0B">
              <w:t>Muut saamiset</w:t>
            </w:r>
          </w:p>
        </w:tc>
        <w:tc>
          <w:tcPr>
            <w:tcW w:w="3209" w:type="dxa"/>
          </w:tcPr>
          <w:p w14:paraId="0723142C" w14:textId="4BD96050" w:rsidR="005B546C" w:rsidRPr="00EE3C0B" w:rsidRDefault="005B546C" w:rsidP="005B546C">
            <w:r w:rsidRPr="00EE3C0B">
              <w:t>22 540,00</w:t>
            </w:r>
          </w:p>
        </w:tc>
        <w:tc>
          <w:tcPr>
            <w:tcW w:w="3210" w:type="dxa"/>
          </w:tcPr>
          <w:p w14:paraId="67C9971A" w14:textId="4F70EBF7" w:rsidR="005B546C" w:rsidRPr="00EE3C0B" w:rsidRDefault="005B546C" w:rsidP="005B546C">
            <w:r w:rsidRPr="00EE3C0B">
              <w:t>22 540,00</w:t>
            </w:r>
          </w:p>
        </w:tc>
      </w:tr>
      <w:tr w:rsidR="005B546C" w:rsidRPr="00EE3C0B" w14:paraId="494315C7" w14:textId="77777777" w:rsidTr="00E0475C">
        <w:tc>
          <w:tcPr>
            <w:tcW w:w="3209" w:type="dxa"/>
          </w:tcPr>
          <w:p w14:paraId="69187F5E" w14:textId="75917A92" w:rsidR="005B546C" w:rsidRPr="00EE3C0B" w:rsidRDefault="005B546C" w:rsidP="005B546C">
            <w:r w:rsidRPr="00EE3C0B">
              <w:t>Sijoitukset yhteensä</w:t>
            </w:r>
          </w:p>
        </w:tc>
        <w:tc>
          <w:tcPr>
            <w:tcW w:w="3209" w:type="dxa"/>
          </w:tcPr>
          <w:p w14:paraId="6BDB2D96" w14:textId="5DDD8103" w:rsidR="005B546C" w:rsidRPr="00EE3C0B" w:rsidRDefault="005B546C" w:rsidP="005B546C">
            <w:r w:rsidRPr="00EE3C0B">
              <w:t>22 540,00</w:t>
            </w:r>
          </w:p>
        </w:tc>
        <w:tc>
          <w:tcPr>
            <w:tcW w:w="3210" w:type="dxa"/>
          </w:tcPr>
          <w:p w14:paraId="5270B7AC" w14:textId="677F0710" w:rsidR="005B546C" w:rsidRPr="00EE3C0B" w:rsidRDefault="005B546C" w:rsidP="005B546C">
            <w:r w:rsidRPr="00EE3C0B">
              <w:t>22 540,00</w:t>
            </w:r>
          </w:p>
        </w:tc>
      </w:tr>
      <w:tr w:rsidR="005B546C" w:rsidRPr="00EE3C0B" w14:paraId="617DC127" w14:textId="77777777" w:rsidTr="00E0475C">
        <w:tc>
          <w:tcPr>
            <w:tcW w:w="3209" w:type="dxa"/>
          </w:tcPr>
          <w:p w14:paraId="2DA75A65" w14:textId="7B49A84A" w:rsidR="005B546C" w:rsidRPr="00EE3C0B" w:rsidRDefault="005B546C" w:rsidP="005B546C">
            <w:r w:rsidRPr="00EE3C0B">
              <w:t>PYSYVÄT VASTAAVAT YHTEENSÄ</w:t>
            </w:r>
          </w:p>
        </w:tc>
        <w:tc>
          <w:tcPr>
            <w:tcW w:w="3209" w:type="dxa"/>
          </w:tcPr>
          <w:p w14:paraId="0843AC23" w14:textId="08BBE756" w:rsidR="005B546C" w:rsidRPr="00EE3C0B" w:rsidRDefault="005B546C" w:rsidP="005B546C">
            <w:r w:rsidRPr="00EE3C0B">
              <w:t>20 567 127,29</w:t>
            </w:r>
          </w:p>
        </w:tc>
        <w:tc>
          <w:tcPr>
            <w:tcW w:w="3210" w:type="dxa"/>
          </w:tcPr>
          <w:p w14:paraId="272F6D38" w14:textId="2E695A67" w:rsidR="005B546C" w:rsidRPr="00EE3C0B" w:rsidRDefault="005B546C" w:rsidP="005B546C">
            <w:r w:rsidRPr="00EE3C0B">
              <w:t>21 166 331,37</w:t>
            </w:r>
          </w:p>
        </w:tc>
      </w:tr>
      <w:tr w:rsidR="005B546C" w:rsidRPr="00EE3C0B" w14:paraId="224D8E96" w14:textId="77777777" w:rsidTr="00E0475C">
        <w:tc>
          <w:tcPr>
            <w:tcW w:w="3209" w:type="dxa"/>
          </w:tcPr>
          <w:p w14:paraId="3067DDC5" w14:textId="05D2BF5A" w:rsidR="005B546C" w:rsidRPr="00EE3C0B" w:rsidRDefault="005B546C" w:rsidP="005B546C">
            <w:r w:rsidRPr="00EE3C0B">
              <w:t>VAIHTUVAT VASTAAVAT</w:t>
            </w:r>
          </w:p>
        </w:tc>
        <w:tc>
          <w:tcPr>
            <w:tcW w:w="3209" w:type="dxa"/>
          </w:tcPr>
          <w:p w14:paraId="1BB397EC" w14:textId="77777777" w:rsidR="005B546C" w:rsidRPr="00EE3C0B" w:rsidRDefault="005B546C" w:rsidP="005B546C"/>
        </w:tc>
        <w:tc>
          <w:tcPr>
            <w:tcW w:w="3210" w:type="dxa"/>
          </w:tcPr>
          <w:p w14:paraId="53D80BE7" w14:textId="77777777" w:rsidR="005B546C" w:rsidRPr="00EE3C0B" w:rsidRDefault="005B546C" w:rsidP="005B546C"/>
        </w:tc>
      </w:tr>
      <w:tr w:rsidR="005B546C" w:rsidRPr="00EE3C0B" w14:paraId="7165D86B" w14:textId="77777777" w:rsidTr="00E0475C">
        <w:tc>
          <w:tcPr>
            <w:tcW w:w="3209" w:type="dxa"/>
          </w:tcPr>
          <w:p w14:paraId="1463D907" w14:textId="7ECD8C33" w:rsidR="005B546C" w:rsidRPr="00EE3C0B" w:rsidRDefault="005B546C" w:rsidP="005B546C">
            <w:r w:rsidRPr="00EE3C0B">
              <w:t>Vaihto-omaisuus</w:t>
            </w:r>
          </w:p>
        </w:tc>
        <w:tc>
          <w:tcPr>
            <w:tcW w:w="3209" w:type="dxa"/>
          </w:tcPr>
          <w:p w14:paraId="55898E6D" w14:textId="77777777" w:rsidR="005B546C" w:rsidRPr="00EE3C0B" w:rsidRDefault="005B546C" w:rsidP="005B546C"/>
        </w:tc>
        <w:tc>
          <w:tcPr>
            <w:tcW w:w="3210" w:type="dxa"/>
          </w:tcPr>
          <w:p w14:paraId="1929BDDF" w14:textId="77777777" w:rsidR="005B546C" w:rsidRPr="00EE3C0B" w:rsidRDefault="005B546C" w:rsidP="005B546C"/>
        </w:tc>
      </w:tr>
      <w:tr w:rsidR="005B546C" w:rsidRPr="00EE3C0B" w14:paraId="67D07803" w14:textId="77777777" w:rsidTr="00E0475C">
        <w:tc>
          <w:tcPr>
            <w:tcW w:w="3209" w:type="dxa"/>
          </w:tcPr>
          <w:p w14:paraId="6B2C7ADA" w14:textId="44FECBCF" w:rsidR="005B546C" w:rsidRPr="00EE3C0B" w:rsidRDefault="005B546C" w:rsidP="005B546C">
            <w:r w:rsidRPr="00EE3C0B">
              <w:t>Tavarat</w:t>
            </w:r>
          </w:p>
        </w:tc>
        <w:tc>
          <w:tcPr>
            <w:tcW w:w="3209" w:type="dxa"/>
          </w:tcPr>
          <w:p w14:paraId="2471F24F" w14:textId="3AED8CD4" w:rsidR="005B546C" w:rsidRPr="00EE3C0B" w:rsidRDefault="005B546C" w:rsidP="005B546C">
            <w:r w:rsidRPr="00EE3C0B">
              <w:t>25 572,02</w:t>
            </w:r>
          </w:p>
        </w:tc>
        <w:tc>
          <w:tcPr>
            <w:tcW w:w="3210" w:type="dxa"/>
          </w:tcPr>
          <w:p w14:paraId="426996F1" w14:textId="345F6217" w:rsidR="005B546C" w:rsidRPr="00EE3C0B" w:rsidRDefault="005B546C" w:rsidP="005B546C">
            <w:r w:rsidRPr="00EE3C0B">
              <w:t>47 389,56</w:t>
            </w:r>
          </w:p>
        </w:tc>
      </w:tr>
      <w:tr w:rsidR="005B546C" w:rsidRPr="00EE3C0B" w14:paraId="673CD340" w14:textId="77777777" w:rsidTr="00E0475C">
        <w:tc>
          <w:tcPr>
            <w:tcW w:w="3209" w:type="dxa"/>
          </w:tcPr>
          <w:p w14:paraId="4398EA79" w14:textId="040A17E4" w:rsidR="005B546C" w:rsidRPr="00EE3C0B" w:rsidRDefault="005B546C" w:rsidP="005B546C">
            <w:r w:rsidRPr="00EE3C0B">
              <w:t>Vaihto-omaisuus yhteensä</w:t>
            </w:r>
          </w:p>
        </w:tc>
        <w:tc>
          <w:tcPr>
            <w:tcW w:w="3209" w:type="dxa"/>
          </w:tcPr>
          <w:p w14:paraId="5C680690" w14:textId="383F33E8" w:rsidR="005B546C" w:rsidRPr="00EE3C0B" w:rsidRDefault="005B546C" w:rsidP="005B546C">
            <w:r w:rsidRPr="00EE3C0B">
              <w:t>25 572,02</w:t>
            </w:r>
          </w:p>
        </w:tc>
        <w:tc>
          <w:tcPr>
            <w:tcW w:w="3210" w:type="dxa"/>
          </w:tcPr>
          <w:p w14:paraId="1DD09DA7" w14:textId="68B3CEFD" w:rsidR="005B546C" w:rsidRPr="00EE3C0B" w:rsidRDefault="005B546C" w:rsidP="005B546C">
            <w:r w:rsidRPr="00EE3C0B">
              <w:t>47 389,53</w:t>
            </w:r>
          </w:p>
        </w:tc>
      </w:tr>
      <w:tr w:rsidR="005B546C" w:rsidRPr="00EE3C0B" w14:paraId="5BA8633D" w14:textId="77777777" w:rsidTr="00E0475C">
        <w:tc>
          <w:tcPr>
            <w:tcW w:w="3209" w:type="dxa"/>
          </w:tcPr>
          <w:p w14:paraId="2381384F" w14:textId="2E478FF9" w:rsidR="005B546C" w:rsidRPr="00EE3C0B" w:rsidRDefault="005B546C" w:rsidP="005B546C">
            <w:r w:rsidRPr="00EE3C0B">
              <w:t>Lyhytaikaiset saamiset</w:t>
            </w:r>
          </w:p>
        </w:tc>
        <w:tc>
          <w:tcPr>
            <w:tcW w:w="3209" w:type="dxa"/>
          </w:tcPr>
          <w:p w14:paraId="2F5A046B" w14:textId="77777777" w:rsidR="005B546C" w:rsidRPr="00EE3C0B" w:rsidRDefault="005B546C" w:rsidP="005B546C"/>
        </w:tc>
        <w:tc>
          <w:tcPr>
            <w:tcW w:w="3210" w:type="dxa"/>
          </w:tcPr>
          <w:p w14:paraId="2B684EEB" w14:textId="77777777" w:rsidR="005B546C" w:rsidRPr="00EE3C0B" w:rsidRDefault="005B546C" w:rsidP="005B546C"/>
        </w:tc>
      </w:tr>
      <w:tr w:rsidR="005B546C" w:rsidRPr="00EE3C0B" w14:paraId="68CAB53A" w14:textId="77777777" w:rsidTr="00E0475C">
        <w:tc>
          <w:tcPr>
            <w:tcW w:w="3209" w:type="dxa"/>
          </w:tcPr>
          <w:p w14:paraId="65F3FB24" w14:textId="469B28F5" w:rsidR="005B546C" w:rsidRPr="00EE3C0B" w:rsidRDefault="005B546C" w:rsidP="005B546C">
            <w:r w:rsidRPr="00EE3C0B">
              <w:t>Myyntisaamiset</w:t>
            </w:r>
          </w:p>
        </w:tc>
        <w:tc>
          <w:tcPr>
            <w:tcW w:w="3209" w:type="dxa"/>
          </w:tcPr>
          <w:p w14:paraId="5BF68811" w14:textId="2E6CCB2C" w:rsidR="005B546C" w:rsidRPr="00EE3C0B" w:rsidRDefault="005B546C" w:rsidP="005B546C">
            <w:r w:rsidRPr="00EE3C0B">
              <w:t>2 274 691,83</w:t>
            </w:r>
          </w:p>
        </w:tc>
        <w:tc>
          <w:tcPr>
            <w:tcW w:w="3210" w:type="dxa"/>
          </w:tcPr>
          <w:p w14:paraId="1BCED4E9" w14:textId="0DDFA53E" w:rsidR="005B546C" w:rsidRPr="00EE3C0B" w:rsidRDefault="005B546C" w:rsidP="005B546C">
            <w:r w:rsidRPr="00EE3C0B">
              <w:t>1 632 219,24</w:t>
            </w:r>
          </w:p>
        </w:tc>
      </w:tr>
      <w:tr w:rsidR="005B546C" w:rsidRPr="00EE3C0B" w14:paraId="0A93AA1B" w14:textId="77777777" w:rsidTr="00E0475C">
        <w:tc>
          <w:tcPr>
            <w:tcW w:w="3209" w:type="dxa"/>
          </w:tcPr>
          <w:p w14:paraId="43974FF5" w14:textId="528F2004" w:rsidR="005B546C" w:rsidRPr="00EE3C0B" w:rsidRDefault="005B546C" w:rsidP="005B546C">
            <w:r w:rsidRPr="00EE3C0B">
              <w:t>Saamiset saman konsernin yrityksiltä</w:t>
            </w:r>
          </w:p>
        </w:tc>
        <w:tc>
          <w:tcPr>
            <w:tcW w:w="3209" w:type="dxa"/>
          </w:tcPr>
          <w:p w14:paraId="1EE33456" w14:textId="4BBF2DE6" w:rsidR="005B546C" w:rsidRPr="00EE3C0B" w:rsidRDefault="005B546C" w:rsidP="005B546C">
            <w:r w:rsidRPr="00EE3C0B">
              <w:t>336 384,49</w:t>
            </w:r>
          </w:p>
        </w:tc>
        <w:tc>
          <w:tcPr>
            <w:tcW w:w="3210" w:type="dxa"/>
          </w:tcPr>
          <w:p w14:paraId="0D5B81EA" w14:textId="3388A0A3" w:rsidR="005B546C" w:rsidRPr="00EE3C0B" w:rsidRDefault="005B546C" w:rsidP="005B546C">
            <w:r w:rsidRPr="00EE3C0B">
              <w:t>150 941,31</w:t>
            </w:r>
          </w:p>
        </w:tc>
      </w:tr>
      <w:tr w:rsidR="005B546C" w:rsidRPr="00EE3C0B" w14:paraId="3094C85E" w14:textId="77777777" w:rsidTr="00E0475C">
        <w:tc>
          <w:tcPr>
            <w:tcW w:w="3209" w:type="dxa"/>
          </w:tcPr>
          <w:p w14:paraId="5DF174D8" w14:textId="34332806" w:rsidR="005B546C" w:rsidRPr="00EE3C0B" w:rsidRDefault="005B546C" w:rsidP="005B546C">
            <w:r w:rsidRPr="00EE3C0B">
              <w:t>Muut saamiset</w:t>
            </w:r>
          </w:p>
        </w:tc>
        <w:tc>
          <w:tcPr>
            <w:tcW w:w="3209" w:type="dxa"/>
          </w:tcPr>
          <w:p w14:paraId="131C74AA" w14:textId="12BD33CD" w:rsidR="005B546C" w:rsidRPr="00EE3C0B" w:rsidRDefault="005B546C" w:rsidP="005B546C">
            <w:r w:rsidRPr="00EE3C0B">
              <w:t>0,00</w:t>
            </w:r>
          </w:p>
        </w:tc>
        <w:tc>
          <w:tcPr>
            <w:tcW w:w="3210" w:type="dxa"/>
          </w:tcPr>
          <w:p w14:paraId="45B44A57" w14:textId="5F8E549E" w:rsidR="005B546C" w:rsidRPr="00EE3C0B" w:rsidRDefault="005B546C" w:rsidP="005B546C">
            <w:r w:rsidRPr="00EE3C0B">
              <w:t>113 358,02</w:t>
            </w:r>
          </w:p>
        </w:tc>
      </w:tr>
      <w:tr w:rsidR="005B546C" w:rsidRPr="00EE3C0B" w14:paraId="3EFB2E29" w14:textId="77777777" w:rsidTr="00E0475C">
        <w:tc>
          <w:tcPr>
            <w:tcW w:w="3209" w:type="dxa"/>
          </w:tcPr>
          <w:p w14:paraId="56D7930B" w14:textId="2D92CD85" w:rsidR="005B546C" w:rsidRPr="00EE3C0B" w:rsidRDefault="005B546C" w:rsidP="005B546C">
            <w:r w:rsidRPr="00EE3C0B">
              <w:t>Siirtosaamiset</w:t>
            </w:r>
          </w:p>
        </w:tc>
        <w:tc>
          <w:tcPr>
            <w:tcW w:w="3209" w:type="dxa"/>
          </w:tcPr>
          <w:p w14:paraId="2730DF1F" w14:textId="6C76192C" w:rsidR="005B546C" w:rsidRPr="00EE3C0B" w:rsidRDefault="005B546C" w:rsidP="005B546C">
            <w:r w:rsidRPr="00EE3C0B">
              <w:t>3 621,00</w:t>
            </w:r>
          </w:p>
        </w:tc>
        <w:tc>
          <w:tcPr>
            <w:tcW w:w="3210" w:type="dxa"/>
          </w:tcPr>
          <w:p w14:paraId="18EC5EBD" w14:textId="5727FC42" w:rsidR="005B546C" w:rsidRPr="00EE3C0B" w:rsidRDefault="005B546C" w:rsidP="005B546C">
            <w:r w:rsidRPr="00EE3C0B">
              <w:t>188,00</w:t>
            </w:r>
          </w:p>
        </w:tc>
      </w:tr>
      <w:tr w:rsidR="005B546C" w:rsidRPr="00EE3C0B" w14:paraId="2AFC2350" w14:textId="77777777" w:rsidTr="00E0475C">
        <w:tc>
          <w:tcPr>
            <w:tcW w:w="3209" w:type="dxa"/>
          </w:tcPr>
          <w:p w14:paraId="4526A8E5" w14:textId="48D6D524" w:rsidR="005B546C" w:rsidRPr="00EE3C0B" w:rsidRDefault="005B546C" w:rsidP="005B546C">
            <w:r w:rsidRPr="00EE3C0B">
              <w:t>Lyhytaikaiset saamiset yhteensä</w:t>
            </w:r>
          </w:p>
        </w:tc>
        <w:tc>
          <w:tcPr>
            <w:tcW w:w="3209" w:type="dxa"/>
          </w:tcPr>
          <w:p w14:paraId="772A3666" w14:textId="5F4B9103" w:rsidR="005B546C" w:rsidRPr="00EE3C0B" w:rsidRDefault="005B546C" w:rsidP="005B546C">
            <w:r w:rsidRPr="00EE3C0B">
              <w:t>2 614 697,32</w:t>
            </w:r>
          </w:p>
        </w:tc>
        <w:tc>
          <w:tcPr>
            <w:tcW w:w="3210" w:type="dxa"/>
          </w:tcPr>
          <w:p w14:paraId="2975E5C3" w14:textId="36C84D71" w:rsidR="005B546C" w:rsidRPr="00EE3C0B" w:rsidRDefault="005B546C" w:rsidP="005B546C">
            <w:r w:rsidRPr="00EE3C0B">
              <w:t>1 896 706,57</w:t>
            </w:r>
          </w:p>
        </w:tc>
      </w:tr>
      <w:tr w:rsidR="005B546C" w:rsidRPr="00EE3C0B" w14:paraId="24D72259" w14:textId="77777777" w:rsidTr="00E0475C">
        <w:tc>
          <w:tcPr>
            <w:tcW w:w="3209" w:type="dxa"/>
          </w:tcPr>
          <w:p w14:paraId="25E373C1" w14:textId="340844F4" w:rsidR="005B546C" w:rsidRPr="00EE3C0B" w:rsidRDefault="005B546C" w:rsidP="005B546C">
            <w:r w:rsidRPr="00EE3C0B">
              <w:t>Rahat ja pankkisaamiset</w:t>
            </w:r>
          </w:p>
        </w:tc>
        <w:tc>
          <w:tcPr>
            <w:tcW w:w="3209" w:type="dxa"/>
          </w:tcPr>
          <w:p w14:paraId="21DC75BA" w14:textId="02F8E0EE" w:rsidR="005B546C" w:rsidRPr="00EE3C0B" w:rsidRDefault="005B546C" w:rsidP="005B546C">
            <w:r w:rsidRPr="00EE3C0B">
              <w:t>11 064,41</w:t>
            </w:r>
          </w:p>
        </w:tc>
        <w:tc>
          <w:tcPr>
            <w:tcW w:w="3210" w:type="dxa"/>
          </w:tcPr>
          <w:p w14:paraId="219D2668" w14:textId="59561485" w:rsidR="005B546C" w:rsidRPr="00EE3C0B" w:rsidRDefault="005B546C" w:rsidP="005B546C">
            <w:r w:rsidRPr="00EE3C0B">
              <w:t>455,11</w:t>
            </w:r>
          </w:p>
        </w:tc>
      </w:tr>
      <w:tr w:rsidR="005B546C" w:rsidRPr="00EE3C0B" w14:paraId="4C893C23" w14:textId="77777777" w:rsidTr="00E0475C">
        <w:tc>
          <w:tcPr>
            <w:tcW w:w="3209" w:type="dxa"/>
          </w:tcPr>
          <w:p w14:paraId="6C4D7D81" w14:textId="732FF33E" w:rsidR="005B546C" w:rsidRPr="00EE3C0B" w:rsidRDefault="005B546C" w:rsidP="005B546C">
            <w:r w:rsidRPr="00EE3C0B">
              <w:t>VAIHTUVAT VASTAAVAT YHTEENSÄ</w:t>
            </w:r>
          </w:p>
        </w:tc>
        <w:tc>
          <w:tcPr>
            <w:tcW w:w="3209" w:type="dxa"/>
          </w:tcPr>
          <w:p w14:paraId="73D4C182" w14:textId="61032FAA" w:rsidR="005B546C" w:rsidRPr="00EE3C0B" w:rsidRDefault="005B546C" w:rsidP="005B546C">
            <w:r w:rsidRPr="00EE3C0B">
              <w:t>2 651 333,75</w:t>
            </w:r>
          </w:p>
        </w:tc>
        <w:tc>
          <w:tcPr>
            <w:tcW w:w="3210" w:type="dxa"/>
          </w:tcPr>
          <w:p w14:paraId="44109DF9" w14:textId="402FDAC3" w:rsidR="005B546C" w:rsidRPr="00EE3C0B" w:rsidRDefault="005B546C" w:rsidP="005B546C">
            <w:r w:rsidRPr="00EE3C0B">
              <w:t>1 944 551,24</w:t>
            </w:r>
          </w:p>
        </w:tc>
      </w:tr>
      <w:tr w:rsidR="005B546C" w:rsidRPr="00EE3C0B" w14:paraId="0D9E094A" w14:textId="77777777" w:rsidTr="00E0475C">
        <w:tc>
          <w:tcPr>
            <w:tcW w:w="3209" w:type="dxa"/>
          </w:tcPr>
          <w:p w14:paraId="47D4ED05" w14:textId="157A9196" w:rsidR="005B546C" w:rsidRPr="00EE3C0B" w:rsidRDefault="005B546C" w:rsidP="005B546C">
            <w:r w:rsidRPr="00EE3C0B">
              <w:t>VASTAAVAA YHTEENSÄ</w:t>
            </w:r>
          </w:p>
        </w:tc>
        <w:tc>
          <w:tcPr>
            <w:tcW w:w="3209" w:type="dxa"/>
          </w:tcPr>
          <w:p w14:paraId="4E95BEA5" w14:textId="3BD8AC45" w:rsidR="005B546C" w:rsidRPr="00EE3C0B" w:rsidRDefault="005B546C" w:rsidP="005B546C">
            <w:r w:rsidRPr="00EE3C0B">
              <w:t>23 218 461,04</w:t>
            </w:r>
          </w:p>
        </w:tc>
        <w:tc>
          <w:tcPr>
            <w:tcW w:w="3210" w:type="dxa"/>
          </w:tcPr>
          <w:p w14:paraId="61BF9402" w14:textId="2CCB66F6" w:rsidR="005B546C" w:rsidRPr="00EE3C0B" w:rsidRDefault="005B546C" w:rsidP="005B546C">
            <w:r w:rsidRPr="00EE3C0B">
              <w:t>23 110 882,61</w:t>
            </w:r>
          </w:p>
        </w:tc>
      </w:tr>
      <w:tr w:rsidR="005B546C" w:rsidRPr="00EE3C0B" w14:paraId="17DA2A5F" w14:textId="77777777" w:rsidTr="00E0475C">
        <w:tc>
          <w:tcPr>
            <w:tcW w:w="3209" w:type="dxa"/>
          </w:tcPr>
          <w:p w14:paraId="02D71954" w14:textId="4C7D945E" w:rsidR="005B546C" w:rsidRPr="00EE3C0B" w:rsidRDefault="005B546C" w:rsidP="005B546C">
            <w:r w:rsidRPr="00EE3C0B">
              <w:t>VASTATTAVAA</w:t>
            </w:r>
          </w:p>
        </w:tc>
        <w:tc>
          <w:tcPr>
            <w:tcW w:w="3209" w:type="dxa"/>
          </w:tcPr>
          <w:p w14:paraId="10F35CE6" w14:textId="77777777" w:rsidR="005B546C" w:rsidRPr="00EE3C0B" w:rsidRDefault="005B546C" w:rsidP="005B546C"/>
        </w:tc>
        <w:tc>
          <w:tcPr>
            <w:tcW w:w="3210" w:type="dxa"/>
          </w:tcPr>
          <w:p w14:paraId="633F8B91" w14:textId="77777777" w:rsidR="005B546C" w:rsidRPr="00EE3C0B" w:rsidRDefault="005B546C" w:rsidP="005B546C"/>
        </w:tc>
      </w:tr>
      <w:tr w:rsidR="005B546C" w:rsidRPr="00EE3C0B" w14:paraId="4F58F102" w14:textId="77777777" w:rsidTr="00E0475C">
        <w:tc>
          <w:tcPr>
            <w:tcW w:w="3209" w:type="dxa"/>
          </w:tcPr>
          <w:p w14:paraId="2798392F" w14:textId="27BC9B45" w:rsidR="005B546C" w:rsidRPr="00EE3C0B" w:rsidRDefault="005B546C" w:rsidP="005B546C">
            <w:r w:rsidRPr="00EE3C0B">
              <w:t>OMA PÄÄOMA</w:t>
            </w:r>
          </w:p>
        </w:tc>
        <w:tc>
          <w:tcPr>
            <w:tcW w:w="3209" w:type="dxa"/>
          </w:tcPr>
          <w:p w14:paraId="15D67C2B" w14:textId="77777777" w:rsidR="005B546C" w:rsidRPr="00EE3C0B" w:rsidRDefault="005B546C" w:rsidP="005B546C"/>
        </w:tc>
        <w:tc>
          <w:tcPr>
            <w:tcW w:w="3210" w:type="dxa"/>
          </w:tcPr>
          <w:p w14:paraId="60664B05" w14:textId="77777777" w:rsidR="005B546C" w:rsidRPr="00EE3C0B" w:rsidRDefault="005B546C" w:rsidP="005B546C"/>
        </w:tc>
      </w:tr>
      <w:tr w:rsidR="005B546C" w:rsidRPr="00EE3C0B" w14:paraId="3A3A32C7" w14:textId="77777777" w:rsidTr="00E0475C">
        <w:tc>
          <w:tcPr>
            <w:tcW w:w="3209" w:type="dxa"/>
          </w:tcPr>
          <w:p w14:paraId="2222ACAD" w14:textId="7669A52E" w:rsidR="005B546C" w:rsidRPr="00EE3C0B" w:rsidRDefault="005B546C" w:rsidP="005B546C">
            <w:r w:rsidRPr="00EE3C0B">
              <w:t>Osakepääoma</w:t>
            </w:r>
          </w:p>
        </w:tc>
        <w:tc>
          <w:tcPr>
            <w:tcW w:w="3209" w:type="dxa"/>
          </w:tcPr>
          <w:p w14:paraId="27471F3F" w14:textId="7672D5DB" w:rsidR="005B546C" w:rsidRPr="00EE3C0B" w:rsidRDefault="005B546C" w:rsidP="005B546C">
            <w:r w:rsidRPr="00EE3C0B">
              <w:t>2 682 765,61</w:t>
            </w:r>
          </w:p>
        </w:tc>
        <w:tc>
          <w:tcPr>
            <w:tcW w:w="3210" w:type="dxa"/>
          </w:tcPr>
          <w:p w14:paraId="6E8688C7" w14:textId="7B72C6D2" w:rsidR="005B546C" w:rsidRPr="00EE3C0B" w:rsidRDefault="005B546C" w:rsidP="005B546C">
            <w:r w:rsidRPr="00EE3C0B">
              <w:t>2 682 765,61</w:t>
            </w:r>
          </w:p>
        </w:tc>
      </w:tr>
      <w:tr w:rsidR="005B546C" w:rsidRPr="00EE3C0B" w14:paraId="6410825F" w14:textId="77777777" w:rsidTr="00E0475C">
        <w:tc>
          <w:tcPr>
            <w:tcW w:w="3209" w:type="dxa"/>
          </w:tcPr>
          <w:p w14:paraId="65BAD921" w14:textId="7690EB08" w:rsidR="005B546C" w:rsidRPr="00EE3C0B" w:rsidRDefault="005B546C" w:rsidP="005B546C">
            <w:r w:rsidRPr="00EE3C0B">
              <w:t>Edellisten tilikausien voitto (tappio)</w:t>
            </w:r>
          </w:p>
        </w:tc>
        <w:tc>
          <w:tcPr>
            <w:tcW w:w="3209" w:type="dxa"/>
          </w:tcPr>
          <w:p w14:paraId="4C28A2DA" w14:textId="763280FC" w:rsidR="005B546C" w:rsidRPr="00EE3C0B" w:rsidRDefault="005B546C" w:rsidP="005B546C">
            <w:r w:rsidRPr="00EE3C0B">
              <w:t>3 074 994,19</w:t>
            </w:r>
          </w:p>
        </w:tc>
        <w:tc>
          <w:tcPr>
            <w:tcW w:w="3210" w:type="dxa"/>
          </w:tcPr>
          <w:p w14:paraId="4DFC5332" w14:textId="1868B478" w:rsidR="005B546C" w:rsidRPr="00EE3C0B" w:rsidRDefault="005B546C" w:rsidP="005B546C">
            <w:r w:rsidRPr="00EE3C0B">
              <w:t>3 625 437,33</w:t>
            </w:r>
          </w:p>
        </w:tc>
      </w:tr>
      <w:tr w:rsidR="005B546C" w:rsidRPr="00EE3C0B" w14:paraId="17CB411F" w14:textId="77777777" w:rsidTr="00E0475C">
        <w:tc>
          <w:tcPr>
            <w:tcW w:w="3209" w:type="dxa"/>
          </w:tcPr>
          <w:p w14:paraId="68667537" w14:textId="454896B9" w:rsidR="005B546C" w:rsidRPr="00EE3C0B" w:rsidRDefault="005B546C" w:rsidP="005B546C">
            <w:r w:rsidRPr="00EE3C0B">
              <w:t>Tilikauden voitto (tappio)</w:t>
            </w:r>
          </w:p>
        </w:tc>
        <w:tc>
          <w:tcPr>
            <w:tcW w:w="3209" w:type="dxa"/>
          </w:tcPr>
          <w:p w14:paraId="3DAB9EBD" w14:textId="62C1C8E7" w:rsidR="005B546C" w:rsidRPr="00EE3C0B" w:rsidRDefault="005B546C" w:rsidP="005B546C">
            <w:r w:rsidRPr="00EE3C0B">
              <w:t>1 663 594,87</w:t>
            </w:r>
          </w:p>
        </w:tc>
        <w:tc>
          <w:tcPr>
            <w:tcW w:w="3210" w:type="dxa"/>
          </w:tcPr>
          <w:p w14:paraId="7BF597BE" w14:textId="5E7D91FE" w:rsidR="005B546C" w:rsidRPr="00EE3C0B" w:rsidRDefault="005B546C" w:rsidP="005B546C">
            <w:r w:rsidRPr="00EE3C0B">
              <w:t>-550 443,14</w:t>
            </w:r>
          </w:p>
        </w:tc>
      </w:tr>
      <w:tr w:rsidR="005B546C" w:rsidRPr="00EE3C0B" w14:paraId="5646A0B2" w14:textId="77777777" w:rsidTr="00E0475C">
        <w:tc>
          <w:tcPr>
            <w:tcW w:w="3209" w:type="dxa"/>
          </w:tcPr>
          <w:p w14:paraId="6B8E07B8" w14:textId="23C12DBA" w:rsidR="005B546C" w:rsidRPr="00EE3C0B" w:rsidRDefault="005B546C" w:rsidP="005B546C">
            <w:r w:rsidRPr="00EE3C0B">
              <w:lastRenderedPageBreak/>
              <w:t>OMA PÄÄOMA YHTEENSÄ</w:t>
            </w:r>
          </w:p>
        </w:tc>
        <w:tc>
          <w:tcPr>
            <w:tcW w:w="3209" w:type="dxa"/>
          </w:tcPr>
          <w:p w14:paraId="42CB064B" w14:textId="47B63E27" w:rsidR="005B546C" w:rsidRPr="00EE3C0B" w:rsidRDefault="005B546C" w:rsidP="005B546C">
            <w:r w:rsidRPr="00EE3C0B">
              <w:t xml:space="preserve"> 7 421 354,67</w:t>
            </w:r>
          </w:p>
        </w:tc>
        <w:tc>
          <w:tcPr>
            <w:tcW w:w="3210" w:type="dxa"/>
          </w:tcPr>
          <w:p w14:paraId="01BD4D2E" w14:textId="549345B7" w:rsidR="005B546C" w:rsidRPr="00EE3C0B" w:rsidRDefault="005B546C" w:rsidP="005B546C">
            <w:r w:rsidRPr="00EE3C0B">
              <w:t>5 757 759,80</w:t>
            </w:r>
          </w:p>
        </w:tc>
      </w:tr>
      <w:tr w:rsidR="005B546C" w:rsidRPr="00EE3C0B" w14:paraId="4CDD2892" w14:textId="77777777" w:rsidTr="00E0475C">
        <w:tc>
          <w:tcPr>
            <w:tcW w:w="3209" w:type="dxa"/>
          </w:tcPr>
          <w:p w14:paraId="6E8FB557" w14:textId="10714DCD" w:rsidR="005B546C" w:rsidRPr="00EE3C0B" w:rsidRDefault="005B546C" w:rsidP="005B546C">
            <w:r w:rsidRPr="00EE3C0B">
              <w:t>TILINPÄÄTÖSSIIRTOJEN KERTYMÄ</w:t>
            </w:r>
          </w:p>
        </w:tc>
        <w:tc>
          <w:tcPr>
            <w:tcW w:w="3209" w:type="dxa"/>
          </w:tcPr>
          <w:p w14:paraId="1A2CB1EF" w14:textId="77777777" w:rsidR="005B546C" w:rsidRPr="00EE3C0B" w:rsidRDefault="005B546C" w:rsidP="005B546C"/>
        </w:tc>
        <w:tc>
          <w:tcPr>
            <w:tcW w:w="3210" w:type="dxa"/>
          </w:tcPr>
          <w:p w14:paraId="3FB2E3E2" w14:textId="77777777" w:rsidR="005B546C" w:rsidRPr="00EE3C0B" w:rsidRDefault="005B546C" w:rsidP="005B546C"/>
        </w:tc>
      </w:tr>
      <w:tr w:rsidR="005B546C" w:rsidRPr="00EE3C0B" w14:paraId="1A031617" w14:textId="77777777" w:rsidTr="00E0475C">
        <w:tc>
          <w:tcPr>
            <w:tcW w:w="3209" w:type="dxa"/>
          </w:tcPr>
          <w:p w14:paraId="5B6A5037" w14:textId="6C73FDC9" w:rsidR="005B546C" w:rsidRPr="00EE3C0B" w:rsidRDefault="005B546C" w:rsidP="005B546C">
            <w:r w:rsidRPr="00EE3C0B">
              <w:t>Poistoero</w:t>
            </w:r>
          </w:p>
        </w:tc>
        <w:tc>
          <w:tcPr>
            <w:tcW w:w="3209" w:type="dxa"/>
          </w:tcPr>
          <w:p w14:paraId="18942C65" w14:textId="693A86CC" w:rsidR="005B546C" w:rsidRPr="00EE3C0B" w:rsidRDefault="005B546C" w:rsidP="005B546C">
            <w:r w:rsidRPr="00EE3C0B">
              <w:t>18 913,57</w:t>
            </w:r>
          </w:p>
        </w:tc>
        <w:tc>
          <w:tcPr>
            <w:tcW w:w="3210" w:type="dxa"/>
          </w:tcPr>
          <w:p w14:paraId="0777CD13" w14:textId="3E6EBAC3" w:rsidR="005B546C" w:rsidRPr="00EE3C0B" w:rsidRDefault="005B546C" w:rsidP="005B546C">
            <w:r w:rsidRPr="00EE3C0B">
              <w:t>22 273,13</w:t>
            </w:r>
          </w:p>
        </w:tc>
      </w:tr>
      <w:tr w:rsidR="005B546C" w:rsidRPr="00EE3C0B" w14:paraId="4EB15540" w14:textId="77777777" w:rsidTr="00E0475C">
        <w:tc>
          <w:tcPr>
            <w:tcW w:w="3209" w:type="dxa"/>
          </w:tcPr>
          <w:p w14:paraId="03732F13" w14:textId="423DDA4E" w:rsidR="005B546C" w:rsidRPr="00EE3C0B" w:rsidRDefault="005B546C" w:rsidP="005B546C">
            <w:r w:rsidRPr="00EE3C0B">
              <w:t>TILINPÄÄTÖSSIIRTOJEN KERTYMÄ YHTEENSÄ</w:t>
            </w:r>
          </w:p>
        </w:tc>
        <w:tc>
          <w:tcPr>
            <w:tcW w:w="3209" w:type="dxa"/>
          </w:tcPr>
          <w:p w14:paraId="74E1A0A6" w14:textId="6AF5F0C4" w:rsidR="005B546C" w:rsidRPr="00EE3C0B" w:rsidRDefault="005B546C" w:rsidP="005B546C">
            <w:r w:rsidRPr="00EE3C0B">
              <w:t>18 913,57</w:t>
            </w:r>
          </w:p>
        </w:tc>
        <w:tc>
          <w:tcPr>
            <w:tcW w:w="3210" w:type="dxa"/>
          </w:tcPr>
          <w:p w14:paraId="0EDCFBB7" w14:textId="5ED6521E" w:rsidR="005B546C" w:rsidRPr="00EE3C0B" w:rsidRDefault="005B546C" w:rsidP="005B546C">
            <w:r w:rsidRPr="00EE3C0B">
              <w:t>22 273,13</w:t>
            </w:r>
          </w:p>
        </w:tc>
      </w:tr>
      <w:tr w:rsidR="005B546C" w:rsidRPr="00EE3C0B" w14:paraId="33C102B7" w14:textId="77777777" w:rsidTr="00E0475C">
        <w:tc>
          <w:tcPr>
            <w:tcW w:w="3209" w:type="dxa"/>
          </w:tcPr>
          <w:p w14:paraId="042053D1" w14:textId="6610D365" w:rsidR="005B546C" w:rsidRPr="00EE3C0B" w:rsidRDefault="005B546C" w:rsidP="005B546C">
            <w:r w:rsidRPr="00EE3C0B">
              <w:t>PAKOLLISET VARAUKSET</w:t>
            </w:r>
          </w:p>
        </w:tc>
        <w:tc>
          <w:tcPr>
            <w:tcW w:w="3209" w:type="dxa"/>
          </w:tcPr>
          <w:p w14:paraId="673C2B0D" w14:textId="77777777" w:rsidR="005B546C" w:rsidRPr="00EE3C0B" w:rsidRDefault="005B546C" w:rsidP="005B546C"/>
        </w:tc>
        <w:tc>
          <w:tcPr>
            <w:tcW w:w="3210" w:type="dxa"/>
          </w:tcPr>
          <w:p w14:paraId="0A4C7F6C" w14:textId="77777777" w:rsidR="005B546C" w:rsidRPr="00EE3C0B" w:rsidRDefault="005B546C" w:rsidP="005B546C"/>
        </w:tc>
      </w:tr>
      <w:tr w:rsidR="005B546C" w:rsidRPr="00EE3C0B" w14:paraId="22D48B87" w14:textId="77777777" w:rsidTr="00E0475C">
        <w:tc>
          <w:tcPr>
            <w:tcW w:w="3209" w:type="dxa"/>
          </w:tcPr>
          <w:p w14:paraId="0E91EDF7" w14:textId="198D949D" w:rsidR="005B546C" w:rsidRPr="00EE3C0B" w:rsidRDefault="005B546C" w:rsidP="005B546C">
            <w:r w:rsidRPr="00EE3C0B">
              <w:t>Muut pakolliset varaukset</w:t>
            </w:r>
          </w:p>
        </w:tc>
        <w:tc>
          <w:tcPr>
            <w:tcW w:w="3209" w:type="dxa"/>
          </w:tcPr>
          <w:p w14:paraId="0F62DB26" w14:textId="5B38AEEA" w:rsidR="005B546C" w:rsidRPr="00EE3C0B" w:rsidRDefault="005B546C" w:rsidP="005B546C">
            <w:r w:rsidRPr="00EE3C0B">
              <w:t>2 303 855,37</w:t>
            </w:r>
          </w:p>
        </w:tc>
        <w:tc>
          <w:tcPr>
            <w:tcW w:w="3210" w:type="dxa"/>
          </w:tcPr>
          <w:p w14:paraId="5E7E000B" w14:textId="648C9C61" w:rsidR="005B546C" w:rsidRPr="00EE3C0B" w:rsidRDefault="005B546C" w:rsidP="005B546C">
            <w:r w:rsidRPr="00EE3C0B">
              <w:t>2 303 855,37</w:t>
            </w:r>
          </w:p>
        </w:tc>
      </w:tr>
      <w:tr w:rsidR="005B546C" w:rsidRPr="00EE3C0B" w14:paraId="0F0303FA" w14:textId="77777777" w:rsidTr="00E0475C">
        <w:tc>
          <w:tcPr>
            <w:tcW w:w="3209" w:type="dxa"/>
          </w:tcPr>
          <w:p w14:paraId="4EF9723D" w14:textId="2BF0B0CC" w:rsidR="005B546C" w:rsidRPr="00EE3C0B" w:rsidRDefault="005B546C" w:rsidP="005B546C">
            <w:r w:rsidRPr="00EE3C0B">
              <w:t>PAKOLLISET VARAUKSET YHTEENSÄ</w:t>
            </w:r>
          </w:p>
        </w:tc>
        <w:tc>
          <w:tcPr>
            <w:tcW w:w="3209" w:type="dxa"/>
          </w:tcPr>
          <w:p w14:paraId="52A070D7" w14:textId="6E479080" w:rsidR="005B546C" w:rsidRPr="00EE3C0B" w:rsidRDefault="005B546C" w:rsidP="005B546C">
            <w:r w:rsidRPr="00EE3C0B">
              <w:t>2 303 855,37</w:t>
            </w:r>
          </w:p>
        </w:tc>
        <w:tc>
          <w:tcPr>
            <w:tcW w:w="3210" w:type="dxa"/>
          </w:tcPr>
          <w:p w14:paraId="7015CA69" w14:textId="14E2571C" w:rsidR="005B546C" w:rsidRPr="00EE3C0B" w:rsidRDefault="005B546C" w:rsidP="005B546C">
            <w:r w:rsidRPr="00EE3C0B">
              <w:t>2 303 855,37</w:t>
            </w:r>
          </w:p>
        </w:tc>
      </w:tr>
      <w:tr w:rsidR="005B546C" w:rsidRPr="00EE3C0B" w14:paraId="58DA29AD" w14:textId="77777777" w:rsidTr="00E0475C">
        <w:tc>
          <w:tcPr>
            <w:tcW w:w="3209" w:type="dxa"/>
          </w:tcPr>
          <w:p w14:paraId="01BC3B9B" w14:textId="5A385D7C" w:rsidR="005B546C" w:rsidRPr="00EE3C0B" w:rsidRDefault="005B546C" w:rsidP="005B546C">
            <w:r w:rsidRPr="00EE3C0B">
              <w:t>VIERAS PÄÄOMA</w:t>
            </w:r>
          </w:p>
        </w:tc>
        <w:tc>
          <w:tcPr>
            <w:tcW w:w="3209" w:type="dxa"/>
          </w:tcPr>
          <w:p w14:paraId="2D475C1D" w14:textId="77777777" w:rsidR="005B546C" w:rsidRPr="00EE3C0B" w:rsidRDefault="005B546C" w:rsidP="005B546C"/>
        </w:tc>
        <w:tc>
          <w:tcPr>
            <w:tcW w:w="3210" w:type="dxa"/>
          </w:tcPr>
          <w:p w14:paraId="25A57DDC" w14:textId="77777777" w:rsidR="005B546C" w:rsidRPr="00EE3C0B" w:rsidRDefault="005B546C" w:rsidP="005B546C"/>
        </w:tc>
      </w:tr>
      <w:tr w:rsidR="005B546C" w:rsidRPr="00EE3C0B" w14:paraId="12C2ECC5" w14:textId="77777777" w:rsidTr="00E0475C">
        <w:tc>
          <w:tcPr>
            <w:tcW w:w="3209" w:type="dxa"/>
          </w:tcPr>
          <w:p w14:paraId="447DB9FF" w14:textId="78FF8CCB" w:rsidR="005B546C" w:rsidRPr="00EE3C0B" w:rsidRDefault="005B546C" w:rsidP="005B546C">
            <w:r w:rsidRPr="00EE3C0B">
              <w:t>Pitkäaikainen vieras pääoma</w:t>
            </w:r>
          </w:p>
        </w:tc>
        <w:tc>
          <w:tcPr>
            <w:tcW w:w="3209" w:type="dxa"/>
          </w:tcPr>
          <w:p w14:paraId="265557E9" w14:textId="77777777" w:rsidR="005B546C" w:rsidRPr="00EE3C0B" w:rsidRDefault="005B546C" w:rsidP="005B546C"/>
        </w:tc>
        <w:tc>
          <w:tcPr>
            <w:tcW w:w="3210" w:type="dxa"/>
          </w:tcPr>
          <w:p w14:paraId="331A4B2E" w14:textId="77777777" w:rsidR="005B546C" w:rsidRPr="00EE3C0B" w:rsidRDefault="005B546C" w:rsidP="005B546C"/>
        </w:tc>
      </w:tr>
      <w:tr w:rsidR="005B546C" w:rsidRPr="00EE3C0B" w14:paraId="48EC9728" w14:textId="77777777" w:rsidTr="00E0475C">
        <w:tc>
          <w:tcPr>
            <w:tcW w:w="3209" w:type="dxa"/>
          </w:tcPr>
          <w:p w14:paraId="5B01F8DD" w14:textId="09B7B42A" w:rsidR="005B546C" w:rsidRPr="00EE3C0B" w:rsidRDefault="005B546C" w:rsidP="005B546C">
            <w:r w:rsidRPr="00EE3C0B">
              <w:t>Lainat rahoituslaitoksilta</w:t>
            </w:r>
          </w:p>
        </w:tc>
        <w:tc>
          <w:tcPr>
            <w:tcW w:w="3209" w:type="dxa"/>
          </w:tcPr>
          <w:p w14:paraId="75B51212" w14:textId="510E8A85" w:rsidR="005B546C" w:rsidRPr="00EE3C0B" w:rsidRDefault="005B546C" w:rsidP="005B546C">
            <w:r w:rsidRPr="00EE3C0B">
              <w:t>9 824 117,11</w:t>
            </w:r>
          </w:p>
        </w:tc>
        <w:tc>
          <w:tcPr>
            <w:tcW w:w="3210" w:type="dxa"/>
          </w:tcPr>
          <w:p w14:paraId="3E8329EF" w14:textId="28E99E5D" w:rsidR="005B546C" w:rsidRPr="00EE3C0B" w:rsidRDefault="005B546C" w:rsidP="005B546C">
            <w:r w:rsidRPr="00EE3C0B">
              <w:t>10 730 069,33</w:t>
            </w:r>
          </w:p>
        </w:tc>
      </w:tr>
      <w:tr w:rsidR="005B546C" w:rsidRPr="00EE3C0B" w14:paraId="28571F63" w14:textId="77777777" w:rsidTr="00E0475C">
        <w:tc>
          <w:tcPr>
            <w:tcW w:w="3209" w:type="dxa"/>
          </w:tcPr>
          <w:p w14:paraId="376FB17F" w14:textId="63879B52" w:rsidR="005B546C" w:rsidRPr="00EE3C0B" w:rsidRDefault="005B546C" w:rsidP="005B546C">
            <w:r w:rsidRPr="00EE3C0B">
              <w:t>Pitkäaikainen vieras pääoma yhteensä</w:t>
            </w:r>
          </w:p>
        </w:tc>
        <w:tc>
          <w:tcPr>
            <w:tcW w:w="3209" w:type="dxa"/>
          </w:tcPr>
          <w:p w14:paraId="52F9386A" w14:textId="17E18AD5" w:rsidR="005B546C" w:rsidRPr="00EE3C0B" w:rsidRDefault="005B546C" w:rsidP="005B546C">
            <w:r w:rsidRPr="00EE3C0B">
              <w:t>9 824 177,11</w:t>
            </w:r>
          </w:p>
        </w:tc>
        <w:tc>
          <w:tcPr>
            <w:tcW w:w="3210" w:type="dxa"/>
          </w:tcPr>
          <w:p w14:paraId="3DF62E33" w14:textId="56383BEA" w:rsidR="005B546C" w:rsidRPr="00EE3C0B" w:rsidRDefault="005B546C" w:rsidP="005B546C">
            <w:r w:rsidRPr="00EE3C0B">
              <w:t>10 730 069,33</w:t>
            </w:r>
          </w:p>
        </w:tc>
      </w:tr>
      <w:tr w:rsidR="005B546C" w:rsidRPr="00EE3C0B" w14:paraId="706C521E" w14:textId="77777777" w:rsidTr="00E0475C">
        <w:tc>
          <w:tcPr>
            <w:tcW w:w="3209" w:type="dxa"/>
          </w:tcPr>
          <w:p w14:paraId="315BF008" w14:textId="54EF5584" w:rsidR="005B546C" w:rsidRPr="00EE3C0B" w:rsidRDefault="005B546C" w:rsidP="005B546C">
            <w:r w:rsidRPr="00EE3C0B">
              <w:t>Lyhytaikainen vieras pääoma</w:t>
            </w:r>
          </w:p>
        </w:tc>
        <w:tc>
          <w:tcPr>
            <w:tcW w:w="3209" w:type="dxa"/>
          </w:tcPr>
          <w:p w14:paraId="2F143F4B" w14:textId="77777777" w:rsidR="005B546C" w:rsidRPr="00EE3C0B" w:rsidRDefault="005B546C" w:rsidP="005B546C"/>
        </w:tc>
        <w:tc>
          <w:tcPr>
            <w:tcW w:w="3210" w:type="dxa"/>
          </w:tcPr>
          <w:p w14:paraId="36CCF8AA" w14:textId="77777777" w:rsidR="005B546C" w:rsidRPr="00EE3C0B" w:rsidRDefault="005B546C" w:rsidP="005B546C"/>
        </w:tc>
      </w:tr>
      <w:tr w:rsidR="005B546C" w:rsidRPr="00EE3C0B" w14:paraId="2EB18015" w14:textId="77777777" w:rsidTr="00E0475C">
        <w:tc>
          <w:tcPr>
            <w:tcW w:w="3209" w:type="dxa"/>
          </w:tcPr>
          <w:p w14:paraId="06974A3A" w14:textId="1EC3C750" w:rsidR="005B546C" w:rsidRPr="00EE3C0B" w:rsidRDefault="005B546C" w:rsidP="005B546C">
            <w:r w:rsidRPr="00EE3C0B">
              <w:t>Lainat rahoituslaitoksilta</w:t>
            </w:r>
          </w:p>
        </w:tc>
        <w:tc>
          <w:tcPr>
            <w:tcW w:w="3209" w:type="dxa"/>
          </w:tcPr>
          <w:p w14:paraId="75075A53" w14:textId="4809ACBC" w:rsidR="005B546C" w:rsidRPr="00EE3C0B" w:rsidRDefault="005B546C" w:rsidP="005B546C">
            <w:r w:rsidRPr="00EE3C0B">
              <w:t>1 554 444,48</w:t>
            </w:r>
          </w:p>
        </w:tc>
        <w:tc>
          <w:tcPr>
            <w:tcW w:w="3210" w:type="dxa"/>
          </w:tcPr>
          <w:p w14:paraId="36211864" w14:textId="18FDF88B" w:rsidR="005B546C" w:rsidRPr="00EE3C0B" w:rsidRDefault="005B546C" w:rsidP="005B546C">
            <w:r w:rsidRPr="00EE3C0B">
              <w:t>1 444 444,48</w:t>
            </w:r>
          </w:p>
        </w:tc>
      </w:tr>
      <w:tr w:rsidR="005B546C" w:rsidRPr="00EE3C0B" w14:paraId="343E836F" w14:textId="77777777" w:rsidTr="00E0475C">
        <w:tc>
          <w:tcPr>
            <w:tcW w:w="3209" w:type="dxa"/>
          </w:tcPr>
          <w:p w14:paraId="6A8B719B" w14:textId="18DB5A45" w:rsidR="005B546C" w:rsidRPr="00EE3C0B" w:rsidRDefault="005B546C" w:rsidP="005B546C">
            <w:r w:rsidRPr="00EE3C0B">
              <w:t>Ostovelat</w:t>
            </w:r>
          </w:p>
        </w:tc>
        <w:tc>
          <w:tcPr>
            <w:tcW w:w="3209" w:type="dxa"/>
          </w:tcPr>
          <w:p w14:paraId="02922832" w14:textId="7974347E" w:rsidR="005B546C" w:rsidRPr="00EE3C0B" w:rsidRDefault="005B546C" w:rsidP="005B546C">
            <w:r w:rsidRPr="00EE3C0B">
              <w:t>1 292 588,66</w:t>
            </w:r>
          </w:p>
        </w:tc>
        <w:tc>
          <w:tcPr>
            <w:tcW w:w="3210" w:type="dxa"/>
          </w:tcPr>
          <w:p w14:paraId="3C1CB452" w14:textId="235ADEBE" w:rsidR="005B546C" w:rsidRPr="00EE3C0B" w:rsidRDefault="005B546C" w:rsidP="005B546C">
            <w:r w:rsidRPr="00EE3C0B">
              <w:t>1 663 408,82</w:t>
            </w:r>
          </w:p>
        </w:tc>
      </w:tr>
      <w:tr w:rsidR="005B546C" w:rsidRPr="00EE3C0B" w14:paraId="4DE7E1B9" w14:textId="77777777" w:rsidTr="00E0475C">
        <w:tc>
          <w:tcPr>
            <w:tcW w:w="3209" w:type="dxa"/>
          </w:tcPr>
          <w:p w14:paraId="5D451B67" w14:textId="128D2B23" w:rsidR="005B546C" w:rsidRPr="00EE3C0B" w:rsidRDefault="005B546C" w:rsidP="005B546C">
            <w:r w:rsidRPr="00EE3C0B">
              <w:t>Velat saman konsernin yrityksille</w:t>
            </w:r>
          </w:p>
        </w:tc>
        <w:tc>
          <w:tcPr>
            <w:tcW w:w="3209" w:type="dxa"/>
          </w:tcPr>
          <w:p w14:paraId="3F3935B4" w14:textId="7A514881" w:rsidR="005B546C" w:rsidRPr="00EE3C0B" w:rsidRDefault="005B546C" w:rsidP="005B546C">
            <w:r w:rsidRPr="00EE3C0B">
              <w:t>57 823,97</w:t>
            </w:r>
          </w:p>
        </w:tc>
        <w:tc>
          <w:tcPr>
            <w:tcW w:w="3210" w:type="dxa"/>
          </w:tcPr>
          <w:p w14:paraId="10CE1AD4" w14:textId="02DF2F89" w:rsidR="005B546C" w:rsidRPr="00EE3C0B" w:rsidRDefault="005B546C" w:rsidP="005B546C">
            <w:r w:rsidRPr="00EE3C0B">
              <w:t>765 715,33</w:t>
            </w:r>
          </w:p>
        </w:tc>
      </w:tr>
      <w:tr w:rsidR="005B546C" w:rsidRPr="00EE3C0B" w14:paraId="61410364" w14:textId="77777777" w:rsidTr="00E0475C">
        <w:tc>
          <w:tcPr>
            <w:tcW w:w="3209" w:type="dxa"/>
          </w:tcPr>
          <w:p w14:paraId="53CB6493" w14:textId="7C46FF27" w:rsidR="005B546C" w:rsidRPr="00EE3C0B" w:rsidRDefault="005B546C" w:rsidP="005B546C">
            <w:r w:rsidRPr="00EE3C0B">
              <w:t>Muut velat</w:t>
            </w:r>
          </w:p>
        </w:tc>
        <w:tc>
          <w:tcPr>
            <w:tcW w:w="3209" w:type="dxa"/>
          </w:tcPr>
          <w:p w14:paraId="3CDE4A99" w14:textId="7C6678DC" w:rsidR="005B546C" w:rsidRPr="00EE3C0B" w:rsidRDefault="005B546C" w:rsidP="005B546C">
            <w:r w:rsidRPr="00EE3C0B">
              <w:t>332 806,37</w:t>
            </w:r>
          </w:p>
        </w:tc>
        <w:tc>
          <w:tcPr>
            <w:tcW w:w="3210" w:type="dxa"/>
          </w:tcPr>
          <w:p w14:paraId="36E09857" w14:textId="25DAED3E" w:rsidR="005B546C" w:rsidRPr="00EE3C0B" w:rsidRDefault="005B546C" w:rsidP="005B546C">
            <w:r w:rsidRPr="00EE3C0B">
              <w:t>10 183,03</w:t>
            </w:r>
          </w:p>
        </w:tc>
      </w:tr>
      <w:tr w:rsidR="005B546C" w:rsidRPr="00EE3C0B" w14:paraId="40188752" w14:textId="77777777" w:rsidTr="00E0475C">
        <w:tc>
          <w:tcPr>
            <w:tcW w:w="3209" w:type="dxa"/>
          </w:tcPr>
          <w:p w14:paraId="162BFF9A" w14:textId="659AC125" w:rsidR="005B546C" w:rsidRPr="00EE3C0B" w:rsidRDefault="005B546C" w:rsidP="005B546C">
            <w:r w:rsidRPr="00EE3C0B">
              <w:t>Siirtovelat</w:t>
            </w:r>
          </w:p>
        </w:tc>
        <w:tc>
          <w:tcPr>
            <w:tcW w:w="3209" w:type="dxa"/>
          </w:tcPr>
          <w:p w14:paraId="30F97C7B" w14:textId="322A512C" w:rsidR="005B546C" w:rsidRPr="00EE3C0B" w:rsidRDefault="005B546C" w:rsidP="005B546C">
            <w:r w:rsidRPr="00EE3C0B">
              <w:t>412 556,84</w:t>
            </w:r>
          </w:p>
        </w:tc>
        <w:tc>
          <w:tcPr>
            <w:tcW w:w="3210" w:type="dxa"/>
          </w:tcPr>
          <w:p w14:paraId="6E2943BC" w14:textId="64C10E0C" w:rsidR="005B546C" w:rsidRPr="00EE3C0B" w:rsidRDefault="005B546C" w:rsidP="005B546C">
            <w:r w:rsidRPr="00EE3C0B">
              <w:t>413 173,32</w:t>
            </w:r>
          </w:p>
        </w:tc>
      </w:tr>
      <w:tr w:rsidR="005B546C" w:rsidRPr="00EE3C0B" w14:paraId="59E3B26C" w14:textId="77777777" w:rsidTr="00E0475C">
        <w:tc>
          <w:tcPr>
            <w:tcW w:w="3209" w:type="dxa"/>
          </w:tcPr>
          <w:p w14:paraId="080C30BB" w14:textId="319B7AB3" w:rsidR="005B546C" w:rsidRPr="00EE3C0B" w:rsidRDefault="005B546C" w:rsidP="005B546C">
            <w:r w:rsidRPr="00EE3C0B">
              <w:t>Lyhytaikainen vieras pääoma yhteensä</w:t>
            </w:r>
          </w:p>
        </w:tc>
        <w:tc>
          <w:tcPr>
            <w:tcW w:w="3209" w:type="dxa"/>
          </w:tcPr>
          <w:p w14:paraId="56B6248A" w14:textId="1CDFEC5C" w:rsidR="005B546C" w:rsidRPr="00EE3C0B" w:rsidRDefault="005B546C" w:rsidP="005B546C">
            <w:r w:rsidRPr="00EE3C0B">
              <w:t>3 650 220,32</w:t>
            </w:r>
          </w:p>
        </w:tc>
        <w:tc>
          <w:tcPr>
            <w:tcW w:w="3210" w:type="dxa"/>
          </w:tcPr>
          <w:p w14:paraId="24A49B39" w14:textId="7508CCCA" w:rsidR="005B546C" w:rsidRPr="00EE3C0B" w:rsidRDefault="005B546C" w:rsidP="005B546C">
            <w:r w:rsidRPr="00EE3C0B">
              <w:t>4 296 924,98</w:t>
            </w:r>
          </w:p>
        </w:tc>
      </w:tr>
      <w:tr w:rsidR="005B546C" w:rsidRPr="00EE3C0B" w14:paraId="148A9976" w14:textId="77777777" w:rsidTr="00E0475C">
        <w:tc>
          <w:tcPr>
            <w:tcW w:w="3209" w:type="dxa"/>
          </w:tcPr>
          <w:p w14:paraId="0F40B579" w14:textId="7CB48833" w:rsidR="005B546C" w:rsidRPr="00EE3C0B" w:rsidRDefault="005B546C" w:rsidP="005B546C">
            <w:r w:rsidRPr="00EE3C0B">
              <w:t>VIERAS PÄÄOMA YHTEENSÄ</w:t>
            </w:r>
          </w:p>
        </w:tc>
        <w:tc>
          <w:tcPr>
            <w:tcW w:w="3209" w:type="dxa"/>
          </w:tcPr>
          <w:p w14:paraId="407EAD70" w14:textId="2DF31EFD" w:rsidR="005B546C" w:rsidRPr="00EE3C0B" w:rsidRDefault="005B546C" w:rsidP="005B546C">
            <w:r w:rsidRPr="00EE3C0B">
              <w:t>13 474 337,43</w:t>
            </w:r>
          </w:p>
        </w:tc>
        <w:tc>
          <w:tcPr>
            <w:tcW w:w="3210" w:type="dxa"/>
          </w:tcPr>
          <w:p w14:paraId="56D06A4B" w14:textId="787B1D95" w:rsidR="005B546C" w:rsidRPr="00EE3C0B" w:rsidRDefault="005B546C" w:rsidP="005B546C">
            <w:r w:rsidRPr="00EE3C0B">
              <w:t>15 0236 994,31</w:t>
            </w:r>
          </w:p>
        </w:tc>
      </w:tr>
      <w:tr w:rsidR="005B546C" w:rsidRPr="00EE3C0B" w14:paraId="07F75882" w14:textId="77777777" w:rsidTr="00E0475C">
        <w:tc>
          <w:tcPr>
            <w:tcW w:w="3209" w:type="dxa"/>
          </w:tcPr>
          <w:p w14:paraId="242E1205" w14:textId="5537BA86" w:rsidR="005B546C" w:rsidRPr="00EE3C0B" w:rsidRDefault="005B546C" w:rsidP="005B546C">
            <w:r w:rsidRPr="00EE3C0B">
              <w:t>VASTATTAVAA YHTEENSÄ</w:t>
            </w:r>
          </w:p>
        </w:tc>
        <w:tc>
          <w:tcPr>
            <w:tcW w:w="3209" w:type="dxa"/>
          </w:tcPr>
          <w:p w14:paraId="16760E9A" w14:textId="2F21C199" w:rsidR="005B546C" w:rsidRPr="00EE3C0B" w:rsidRDefault="005B546C" w:rsidP="005B546C">
            <w:r w:rsidRPr="00EE3C0B">
              <w:t>23 218 461,04</w:t>
            </w:r>
          </w:p>
        </w:tc>
        <w:tc>
          <w:tcPr>
            <w:tcW w:w="3210" w:type="dxa"/>
          </w:tcPr>
          <w:p w14:paraId="4A1AFA0B" w14:textId="312B45D9" w:rsidR="005B546C" w:rsidRPr="00EE3C0B" w:rsidRDefault="005B546C" w:rsidP="005B546C">
            <w:r w:rsidRPr="00EE3C0B">
              <w:t>23 110 882,61</w:t>
            </w:r>
          </w:p>
        </w:tc>
      </w:tr>
    </w:tbl>
    <w:p w14:paraId="0C7A8574" w14:textId="57DAC8C8" w:rsidR="00E0475C" w:rsidRPr="00EE3C0B" w:rsidRDefault="00E0475C" w:rsidP="00E0475C"/>
    <w:p w14:paraId="23B09E27" w14:textId="77777777" w:rsidR="003029B9" w:rsidRPr="007610A1" w:rsidRDefault="003029B9" w:rsidP="007610A1">
      <w:pPr>
        <w:pStyle w:val="Otsikko2"/>
        <w:rPr>
          <w:color w:val="A34E00"/>
        </w:rPr>
      </w:pPr>
      <w:bookmarkStart w:id="51" w:name="_Toc198714032"/>
      <w:r w:rsidRPr="007610A1">
        <w:rPr>
          <w:color w:val="A34E00"/>
        </w:rPr>
        <w:t>Jätemaksujen kertymä ja käyttö</w:t>
      </w:r>
      <w:bookmarkEnd w:id="51"/>
    </w:p>
    <w:p w14:paraId="49B013A9" w14:textId="4C47DD6E" w:rsidR="003029B9" w:rsidRPr="00EE3C0B" w:rsidRDefault="003029B9" w:rsidP="00A073D3">
      <w:r w:rsidRPr="00EE3C0B">
        <w:t>Etelä-Karjalan Jätehuolto laskuttaa asukkailta jäteastian tyhjennysmaksuja, aluekeräyspisteen käyttömaksuja sekä perusmaksuja. Lisäksi yhtiö laskuttaa viranomaismaksuja Etelä-Karjalan jätehuoltoviranomaisen puolesta</w:t>
      </w:r>
      <w:r w:rsidR="00EC4420" w:rsidRPr="00EE3C0B">
        <w:t>.</w:t>
      </w:r>
    </w:p>
    <w:p w14:paraId="02EF1DE7" w14:textId="77777777" w:rsidR="003029B9" w:rsidRPr="00EE3C0B" w:rsidRDefault="003029B9" w:rsidP="00A073D3">
      <w:r w:rsidRPr="00EE3C0B">
        <w:t>Jätehuollon vuosimaksu on asuinhuoneistokohtainen kiinteä vuosimaksu. Maksuvelvollinen on se, joka omistaa tai hallinnoi asuinhuoneistoa tai asuinkiinteistöä vuoden ensimmäisenä päivänä. Vuosimaksu muodostuu perusmaksusta, viranomaismaksusta ja mahdollisesta kuntalisästä. Vuosimaksut perustuvat Etelä-Karjalan jätelautakunnan vuosittain hyväksymään jätetaksaan.</w:t>
      </w:r>
    </w:p>
    <w:p w14:paraId="2A5AE2CA" w14:textId="77777777" w:rsidR="003029B9" w:rsidRPr="00EE3C0B" w:rsidRDefault="003029B9" w:rsidP="00A073D3">
      <w:r w:rsidRPr="00EE3C0B">
        <w:rPr>
          <w:b/>
          <w:bCs/>
        </w:rPr>
        <w:t>Perusmaksulla</w:t>
      </w:r>
      <w:r w:rsidRPr="00EE3C0B">
        <w:t> katetaan ilmaiset tai alikatteelliset jätehuoltopalvelut, kuten Hyödyksi-asemien palvelut, tiedotus ja neuvonta sekä hyöty- ja vaarallisten jätteiden keräys ja käsittely, mukaa lukien lääkejätteiden vastaanotto apteekeissa.</w:t>
      </w:r>
    </w:p>
    <w:p w14:paraId="539001EE" w14:textId="77777777" w:rsidR="003029B9" w:rsidRPr="00EE3C0B" w:rsidRDefault="003029B9" w:rsidP="00A073D3">
      <w:r w:rsidRPr="00EE3C0B">
        <w:rPr>
          <w:b/>
          <w:bCs/>
        </w:rPr>
        <w:t>Viranomaismaksu</w:t>
      </w:r>
      <w:r w:rsidRPr="00EE3C0B">
        <w:t> tilitetään Etelä-Karjalan jätelautakunnalle jätehuollon viranomaistehtävien hoitoon.</w:t>
      </w:r>
    </w:p>
    <w:p w14:paraId="56A6F694" w14:textId="77777777" w:rsidR="003029B9" w:rsidRPr="00EE3C0B" w:rsidRDefault="003029B9" w:rsidP="00A073D3">
      <w:r w:rsidRPr="00EE3C0B">
        <w:t>Kiinteistön haltijalla on velvollisuus ilmoittaa Etelä-Karjalan Jätehuollolle omistus- ja laskutusosoitemuutoksista. Jätelain 79 §:n mukaan kunnan on tiedotettava vuosittain kunnan asukkaille ja muille jätehuoltopalvelujen käyttäjille jätemaksun ja mahdollisen perusmaksun kertymästä sekä siitä, mihin kertymää on käytetty.</w:t>
      </w:r>
    </w:p>
    <w:p w14:paraId="14EEFFC8" w14:textId="77777777" w:rsidR="00EC4420" w:rsidRPr="00EE3C0B" w:rsidRDefault="00EC4420" w:rsidP="003029B9">
      <w:pPr>
        <w:rPr>
          <w:b/>
          <w:bCs/>
        </w:rPr>
      </w:pPr>
    </w:p>
    <w:p w14:paraId="5E4E73EA" w14:textId="51050C80" w:rsidR="003029B9" w:rsidRPr="007610A1" w:rsidRDefault="003029B9" w:rsidP="007610A1">
      <w:pPr>
        <w:pStyle w:val="Otsikko3"/>
        <w:rPr>
          <w:color w:val="A34E00"/>
        </w:rPr>
      </w:pPr>
      <w:bookmarkStart w:id="52" w:name="_Toc198714033"/>
      <w:r w:rsidRPr="007610A1">
        <w:rPr>
          <w:color w:val="A34E00"/>
        </w:rPr>
        <w:lastRenderedPageBreak/>
        <w:t>Jätemaksujen kertymä vuonna 202</w:t>
      </w:r>
      <w:r w:rsidR="000E2E1A" w:rsidRPr="007610A1">
        <w:rPr>
          <w:color w:val="A34E00"/>
        </w:rPr>
        <w:t>4</w:t>
      </w:r>
      <w:bookmarkEnd w:id="52"/>
    </w:p>
    <w:p w14:paraId="60812D3D" w14:textId="77777777" w:rsidR="000E2E1A" w:rsidRPr="000E2E1A" w:rsidRDefault="000E2E1A" w:rsidP="007610A1">
      <w:r w:rsidRPr="000E2E1A">
        <w:t>Vuonna 2024 jätemaksujen kertymä oli yhteensä 16 159 637 euroa. Näistä</w:t>
      </w:r>
    </w:p>
    <w:p w14:paraId="7ACB2638" w14:textId="77777777" w:rsidR="007610A1" w:rsidRDefault="000E2E1A" w:rsidP="007610A1">
      <w:pPr>
        <w:pStyle w:val="Luettelokappale"/>
        <w:numPr>
          <w:ilvl w:val="0"/>
          <w:numId w:val="41"/>
        </w:numPr>
      </w:pPr>
      <w:r w:rsidRPr="000E2E1A">
        <w:t>vastanottomaksuja oli 6 987 015 euroa, eli 43,2 %,</w:t>
      </w:r>
    </w:p>
    <w:p w14:paraId="5051250E" w14:textId="77777777" w:rsidR="007610A1" w:rsidRDefault="000E2E1A" w:rsidP="007610A1">
      <w:pPr>
        <w:pStyle w:val="Luettelokappale"/>
        <w:numPr>
          <w:ilvl w:val="0"/>
          <w:numId w:val="41"/>
        </w:numPr>
      </w:pPr>
      <w:r w:rsidRPr="000E2E1A">
        <w:t>astioiden ja kylttien myyntituloja 95 405 euroa, eli 0,5 %,</w:t>
      </w:r>
    </w:p>
    <w:p w14:paraId="499C174F" w14:textId="77777777" w:rsidR="007610A1" w:rsidRDefault="000E2E1A" w:rsidP="007610A1">
      <w:pPr>
        <w:pStyle w:val="Luettelokappale"/>
        <w:numPr>
          <w:ilvl w:val="0"/>
          <w:numId w:val="41"/>
        </w:numPr>
      </w:pPr>
      <w:r w:rsidRPr="000E2E1A">
        <w:t>hyötyjätteiden myyntituloja 2,4 %,</w:t>
      </w:r>
    </w:p>
    <w:p w14:paraId="4BCD17BB" w14:textId="77777777" w:rsidR="007610A1" w:rsidRDefault="000E2E1A" w:rsidP="007610A1">
      <w:pPr>
        <w:pStyle w:val="Luettelokappale"/>
        <w:numPr>
          <w:ilvl w:val="0"/>
          <w:numId w:val="41"/>
        </w:numPr>
      </w:pPr>
      <w:r w:rsidRPr="000E2E1A">
        <w:t>palvelumyynnin tuloja 1,7 %,</w:t>
      </w:r>
    </w:p>
    <w:p w14:paraId="6235684B" w14:textId="77777777" w:rsidR="007610A1" w:rsidRDefault="000E2E1A" w:rsidP="007610A1">
      <w:pPr>
        <w:pStyle w:val="Luettelokappale"/>
        <w:numPr>
          <w:ilvl w:val="0"/>
          <w:numId w:val="41"/>
        </w:numPr>
      </w:pPr>
      <w:r w:rsidRPr="000E2E1A">
        <w:t>perusmaksutuloja 14,4 % ja</w:t>
      </w:r>
    </w:p>
    <w:p w14:paraId="5239C47F" w14:textId="40FDC32D" w:rsidR="000E2E1A" w:rsidRPr="00EE3C0B" w:rsidRDefault="000E2E1A" w:rsidP="007610A1">
      <w:pPr>
        <w:pStyle w:val="Luettelokappale"/>
        <w:numPr>
          <w:ilvl w:val="0"/>
          <w:numId w:val="41"/>
        </w:numPr>
      </w:pPr>
      <w:r w:rsidRPr="000E2E1A">
        <w:t>kuljetusmaksuja 37,7 %.</w:t>
      </w:r>
    </w:p>
    <w:p w14:paraId="07539880" w14:textId="77777777" w:rsidR="000E2E1A" w:rsidRPr="000E2E1A" w:rsidRDefault="000E2E1A" w:rsidP="000E2E1A">
      <w:pPr>
        <w:spacing w:line="240" w:lineRule="auto"/>
        <w:ind w:left="720"/>
      </w:pPr>
    </w:p>
    <w:p w14:paraId="1B282CB9" w14:textId="12BF29B5" w:rsidR="003029B9" w:rsidRPr="007610A1" w:rsidRDefault="003029B9" w:rsidP="007610A1">
      <w:pPr>
        <w:rPr>
          <w:rFonts w:eastAsiaTheme="majorEastAsia" w:cstheme="majorBidi"/>
          <w:color w:val="A34E00"/>
          <w:sz w:val="28"/>
          <w:szCs w:val="28"/>
        </w:rPr>
      </w:pPr>
      <w:r w:rsidRPr="007610A1">
        <w:rPr>
          <w:rFonts w:eastAsiaTheme="majorEastAsia" w:cstheme="majorBidi"/>
          <w:color w:val="A34E00"/>
          <w:sz w:val="28"/>
          <w:szCs w:val="28"/>
        </w:rPr>
        <w:t>Jätemaksujen käyttö vuonna 202</w:t>
      </w:r>
      <w:r w:rsidR="000E2E1A" w:rsidRPr="007610A1">
        <w:rPr>
          <w:rFonts w:eastAsiaTheme="majorEastAsia" w:cstheme="majorBidi"/>
          <w:color w:val="A34E00"/>
          <w:sz w:val="28"/>
          <w:szCs w:val="28"/>
        </w:rPr>
        <w:t>4</w:t>
      </w:r>
    </w:p>
    <w:p w14:paraId="3AD729A5" w14:textId="35EEE202" w:rsidR="00A40419" w:rsidRPr="00A40419" w:rsidRDefault="00A40419" w:rsidP="007610A1">
      <w:r w:rsidRPr="00A40419">
        <w:t>Jätemaksuja käytettiin vuonna 2024 seuraavasti, yhteensä 16 713 849 euroa:</w:t>
      </w:r>
    </w:p>
    <w:p w14:paraId="016B6B6F" w14:textId="77777777" w:rsidR="007610A1" w:rsidRDefault="00A40419" w:rsidP="007610A1">
      <w:pPr>
        <w:pStyle w:val="Luettelokappale"/>
        <w:numPr>
          <w:ilvl w:val="0"/>
          <w:numId w:val="41"/>
        </w:numPr>
      </w:pPr>
      <w:r w:rsidRPr="00A40419">
        <w:t>materiaalit ja ostetut palvelut: 9 631 223 euroa, eli 57,6 %</w:t>
      </w:r>
    </w:p>
    <w:p w14:paraId="010ABCAB" w14:textId="77777777" w:rsidR="007610A1" w:rsidRDefault="00A40419" w:rsidP="007610A1">
      <w:pPr>
        <w:pStyle w:val="Luettelokappale"/>
        <w:numPr>
          <w:ilvl w:val="0"/>
          <w:numId w:val="41"/>
        </w:numPr>
      </w:pPr>
      <w:r w:rsidRPr="00A40419">
        <w:t>henkilöstökulut: 1 853 811 euroa, eli 11,1 %</w:t>
      </w:r>
    </w:p>
    <w:p w14:paraId="0CC0E756" w14:textId="77777777" w:rsidR="007610A1" w:rsidRDefault="00A40419" w:rsidP="007610A1">
      <w:pPr>
        <w:pStyle w:val="Luettelokappale"/>
        <w:numPr>
          <w:ilvl w:val="0"/>
          <w:numId w:val="41"/>
        </w:numPr>
      </w:pPr>
      <w:r w:rsidRPr="00A40419">
        <w:t>liiketoiminnan muut kulut: 3 017 346 euroa, eli 18,1 %</w:t>
      </w:r>
    </w:p>
    <w:p w14:paraId="6BC46CB4" w14:textId="77777777" w:rsidR="007610A1" w:rsidRDefault="00A40419" w:rsidP="007610A1">
      <w:pPr>
        <w:pStyle w:val="Luettelokappale"/>
        <w:numPr>
          <w:ilvl w:val="0"/>
          <w:numId w:val="41"/>
        </w:numPr>
      </w:pPr>
      <w:r w:rsidRPr="00A40419">
        <w:t>poistot: 1 660 302 euroa, eli 9,9 %</w:t>
      </w:r>
    </w:p>
    <w:p w14:paraId="6C9AEEDE" w14:textId="77777777" w:rsidR="007610A1" w:rsidRDefault="00A40419" w:rsidP="007610A1">
      <w:pPr>
        <w:pStyle w:val="Luettelokappale"/>
        <w:numPr>
          <w:ilvl w:val="0"/>
          <w:numId w:val="41"/>
        </w:numPr>
      </w:pPr>
      <w:r w:rsidRPr="00A40419">
        <w:t>verot:</w:t>
      </w:r>
      <w:r w:rsidR="007610A1">
        <w:t xml:space="preserve"> </w:t>
      </w:r>
      <w:r w:rsidRPr="00A40419">
        <w:t>0 euroa, eli 0,0 %</w:t>
      </w:r>
    </w:p>
    <w:p w14:paraId="0B805426" w14:textId="77777777" w:rsidR="007610A1" w:rsidRDefault="00A40419" w:rsidP="007610A1">
      <w:pPr>
        <w:pStyle w:val="Luettelokappale"/>
        <w:numPr>
          <w:ilvl w:val="0"/>
          <w:numId w:val="41"/>
        </w:numPr>
      </w:pPr>
      <w:r w:rsidRPr="00A40419">
        <w:t>rahoituskulut: 513 506 euroa, eli 3,1 %</w:t>
      </w:r>
    </w:p>
    <w:p w14:paraId="4605A4DC" w14:textId="77777777" w:rsidR="007610A1" w:rsidRDefault="00A40419" w:rsidP="007610A1">
      <w:pPr>
        <w:pStyle w:val="Luettelokappale"/>
        <w:numPr>
          <w:ilvl w:val="0"/>
          <w:numId w:val="41"/>
        </w:numPr>
      </w:pPr>
      <w:r w:rsidRPr="00A40419">
        <w:t>jätevero: 37 661 euroa, eli 0,2 %</w:t>
      </w:r>
    </w:p>
    <w:p w14:paraId="0135F2A4" w14:textId="47969545" w:rsidR="00A40419" w:rsidRPr="007610A1" w:rsidRDefault="00A40419" w:rsidP="000B3399">
      <w:pPr>
        <w:pStyle w:val="Luettelokappale"/>
        <w:numPr>
          <w:ilvl w:val="0"/>
          <w:numId w:val="41"/>
        </w:numPr>
      </w:pPr>
      <w:r w:rsidRPr="00A40419">
        <w:t>pakolliset varaukset 0,0 %</w:t>
      </w:r>
    </w:p>
    <w:p w14:paraId="219F2B9B" w14:textId="52BBD3B1" w:rsidR="000B3399" w:rsidRPr="007610A1" w:rsidRDefault="00A40419" w:rsidP="007610A1">
      <w:pPr>
        <w:pStyle w:val="Otsikko3"/>
        <w:rPr>
          <w:color w:val="A34E00"/>
        </w:rPr>
      </w:pPr>
      <w:bookmarkStart w:id="53" w:name="_Toc198714034"/>
      <w:r w:rsidRPr="007610A1">
        <w:rPr>
          <w:color w:val="A34E00"/>
        </w:rPr>
        <w:t>P</w:t>
      </w:r>
      <w:r w:rsidR="000B3399" w:rsidRPr="007610A1">
        <w:rPr>
          <w:color w:val="A34E00"/>
        </w:rPr>
        <w:t>erusmaksujen kertymä ja käyttö vuonna 202</w:t>
      </w:r>
      <w:r w:rsidRPr="007610A1">
        <w:rPr>
          <w:color w:val="A34E00"/>
        </w:rPr>
        <w:t>4</w:t>
      </w:r>
      <w:bookmarkEnd w:id="53"/>
    </w:p>
    <w:p w14:paraId="49028847" w14:textId="7202F870" w:rsidR="00E23A94" w:rsidRPr="00EE3C0B" w:rsidRDefault="00E23A94" w:rsidP="007610A1">
      <w:r w:rsidRPr="00EE3C0B">
        <w:t>Perusmaksuja kerättiin vuonna 2024 yhteensä 2 319 435 euroa.  Perusmaksutuloilla katettavia operatiivisia kuluja oli 1 964 617. Perusmaksulla tuotettaviin palveluihin, kuuluvat myös tiedotuksen ja neuvonnan kulut, joita ei ole huomioitu alla olevassa laskelmassa. Tiedotuksen ja neuvonnan kulut olivat vuonna 2024 noin 550 000 euroa.</w:t>
      </w:r>
    </w:p>
    <w:p w14:paraId="0132F54C" w14:textId="77777777" w:rsidR="00E23A94" w:rsidRPr="00EE3C0B" w:rsidRDefault="00E23A94" w:rsidP="007610A1">
      <w:pPr>
        <w:pStyle w:val="Otsikko3"/>
      </w:pPr>
      <w:bookmarkStart w:id="54" w:name="_Toc198714035"/>
      <w:r w:rsidRPr="007610A1">
        <w:rPr>
          <w:color w:val="A34E00"/>
        </w:rPr>
        <w:t>Perusmaksuja käytettiin vuonna 2024 seuraavasti (operatiiviset kustannukset):</w:t>
      </w:r>
      <w:bookmarkEnd w:id="54"/>
    </w:p>
    <w:p w14:paraId="1AF90E7F" w14:textId="77777777" w:rsidR="00E23A94" w:rsidRPr="00E23A94" w:rsidRDefault="00E23A94" w:rsidP="007610A1">
      <w:pPr>
        <w:pStyle w:val="Luettelokappale"/>
        <w:numPr>
          <w:ilvl w:val="0"/>
          <w:numId w:val="42"/>
        </w:numPr>
      </w:pPr>
      <w:r w:rsidRPr="00E23A94">
        <w:t>Hyödyksi-asemien ylläpito 53,5 %</w:t>
      </w:r>
    </w:p>
    <w:p w14:paraId="5FADE638" w14:textId="77777777" w:rsidR="00E23A94" w:rsidRPr="00E23A94" w:rsidRDefault="00E23A94" w:rsidP="007610A1">
      <w:pPr>
        <w:pStyle w:val="Luettelokappale"/>
        <w:numPr>
          <w:ilvl w:val="0"/>
          <w:numId w:val="42"/>
        </w:numPr>
      </w:pPr>
      <w:r w:rsidRPr="00E23A94">
        <w:t>Vaarallisten jätteiden vastaanotto ja käsittely 7,8 %</w:t>
      </w:r>
    </w:p>
    <w:p w14:paraId="329F8CE5" w14:textId="04C7F2D9" w:rsidR="00E23A94" w:rsidRPr="00EE3C0B" w:rsidRDefault="00E23A94" w:rsidP="007610A1">
      <w:pPr>
        <w:pStyle w:val="Luettelokappale"/>
        <w:numPr>
          <w:ilvl w:val="0"/>
          <w:numId w:val="42"/>
        </w:numPr>
      </w:pPr>
      <w:r w:rsidRPr="00E23A94">
        <w:t>Aluekeräys- ja ekopisteiden ylläpito 38,7 %</w:t>
      </w:r>
    </w:p>
    <w:p w14:paraId="75530793" w14:textId="31400238" w:rsidR="00A66CA9" w:rsidRPr="007610A1" w:rsidRDefault="000B3399" w:rsidP="007610A1">
      <w:pPr>
        <w:pStyle w:val="Otsikko3"/>
        <w:rPr>
          <w:color w:val="A34E00"/>
        </w:rPr>
      </w:pPr>
      <w:bookmarkStart w:id="55" w:name="_Toc198714036"/>
      <w:r w:rsidRPr="007610A1">
        <w:rPr>
          <w:color w:val="A34E00"/>
        </w:rPr>
        <w:t>Astiamaksujen kertymä ja käyttö vuonna 202</w:t>
      </w:r>
      <w:r w:rsidR="00A760FE" w:rsidRPr="007610A1">
        <w:rPr>
          <w:color w:val="A34E00"/>
        </w:rPr>
        <w:t>4</w:t>
      </w:r>
      <w:bookmarkEnd w:id="55"/>
    </w:p>
    <w:p w14:paraId="29CD213F" w14:textId="4A653746" w:rsidR="005D2796" w:rsidRPr="005D2796" w:rsidRDefault="005D2796" w:rsidP="007610A1">
      <w:r w:rsidRPr="00EE3C0B">
        <w:t>A</w:t>
      </w:r>
      <w:r w:rsidRPr="005D2796">
        <w:t>stiamaksuja kertyi vuonna 2024 yhteensä 5 453 289 euroa. Niiden käyttö jakautui seuraavasti:</w:t>
      </w:r>
    </w:p>
    <w:p w14:paraId="3D81252F" w14:textId="77777777" w:rsidR="005D2796" w:rsidRPr="005D2796" w:rsidRDefault="005D2796" w:rsidP="007610A1">
      <w:pPr>
        <w:pStyle w:val="Luettelokappale"/>
        <w:numPr>
          <w:ilvl w:val="0"/>
          <w:numId w:val="43"/>
        </w:numPr>
      </w:pPr>
      <w:r w:rsidRPr="005D2796">
        <w:t>Korvaukset kuljetusurakoitsijalle 74 %</w:t>
      </w:r>
    </w:p>
    <w:p w14:paraId="1E7C57DD" w14:textId="77777777" w:rsidR="005D2796" w:rsidRPr="005D2796" w:rsidRDefault="005D2796" w:rsidP="007610A1">
      <w:pPr>
        <w:pStyle w:val="Luettelokappale"/>
        <w:numPr>
          <w:ilvl w:val="0"/>
          <w:numId w:val="43"/>
        </w:numPr>
      </w:pPr>
      <w:r w:rsidRPr="005D2796">
        <w:t>Käsittelykustannukset 26 %</w:t>
      </w:r>
    </w:p>
    <w:p w14:paraId="3350771C" w14:textId="77777777" w:rsidR="000B3399" w:rsidRPr="00EE3C0B" w:rsidRDefault="000B3399" w:rsidP="000B3399"/>
    <w:p w14:paraId="07801564" w14:textId="694165A7" w:rsidR="003029B9" w:rsidRPr="00EE3C0B" w:rsidRDefault="00420735" w:rsidP="00420735">
      <w:pPr>
        <w:pStyle w:val="Otsikko1"/>
        <w:rPr>
          <w:color w:val="687300"/>
        </w:rPr>
      </w:pPr>
      <w:bookmarkStart w:id="56" w:name="_Toc198714037"/>
      <w:r w:rsidRPr="00EE3C0B">
        <w:rPr>
          <w:color w:val="687300"/>
        </w:rPr>
        <w:lastRenderedPageBreak/>
        <w:t>Ympäristövastuu</w:t>
      </w:r>
      <w:bookmarkEnd w:id="56"/>
    </w:p>
    <w:p w14:paraId="558F159B" w14:textId="77777777" w:rsidR="00AC493B" w:rsidRPr="00EE3C0B" w:rsidRDefault="00AC493B" w:rsidP="00AC493B">
      <w:pPr>
        <w:pStyle w:val="Otsikko2"/>
        <w:rPr>
          <w:rFonts w:eastAsia="Times New Roman"/>
          <w:color w:val="A34E00"/>
          <w:sz w:val="24"/>
          <w:szCs w:val="24"/>
          <w:lang w:eastAsia="fi-FI"/>
        </w:rPr>
      </w:pPr>
      <w:bookmarkStart w:id="57" w:name="_Toc198714038"/>
      <w:r w:rsidRPr="00EE3C0B">
        <w:rPr>
          <w:rFonts w:eastAsia="Times New Roman"/>
          <w:color w:val="A34E00"/>
          <w:bdr w:val="none" w:sz="0" w:space="0" w:color="auto" w:frame="1"/>
          <w:lang w:eastAsia="fi-FI"/>
        </w:rPr>
        <w:t>Ympäristöluvat</w:t>
      </w:r>
      <w:bookmarkEnd w:id="57"/>
    </w:p>
    <w:p w14:paraId="6D3CB465" w14:textId="77777777" w:rsidR="00AC493B" w:rsidRPr="00EE3C0B" w:rsidRDefault="00AC493B" w:rsidP="007610A1">
      <w:pPr>
        <w:rPr>
          <w:lang w:eastAsia="fi-FI"/>
        </w:rPr>
      </w:pPr>
      <w:r w:rsidRPr="00EE3C0B">
        <w:rPr>
          <w:lang w:eastAsia="fi-FI"/>
        </w:rPr>
        <w:t>Kukkuroinmäen käsittelykeskuksella on voimassa oleva ympäristölupa (ESAVI/336/04.08/2011), joka on päivitetty vuonna 2014.</w:t>
      </w:r>
    </w:p>
    <w:p w14:paraId="4CE185C5" w14:textId="77777777" w:rsidR="00AC493B" w:rsidRPr="00EE3C0B" w:rsidRDefault="00AC493B" w:rsidP="007610A1">
      <w:pPr>
        <w:rPr>
          <w:lang w:eastAsia="fi-FI"/>
        </w:rPr>
      </w:pPr>
      <w:r w:rsidRPr="00EE3C0B">
        <w:rPr>
          <w:lang w:eastAsia="fi-FI"/>
        </w:rPr>
        <w:t>Kukkuroinmäen biokaasulaitoksella on oma ympäristölupa (ESAVI 6316 30.10.2017, täydennykset ESAVI 34859 6.3.2020, ESAVI 11496 17.6.2020).</w:t>
      </w:r>
    </w:p>
    <w:p w14:paraId="02D5B2CF" w14:textId="77777777" w:rsidR="00AC493B" w:rsidRPr="00EE3C0B" w:rsidRDefault="00AC493B" w:rsidP="007610A1">
      <w:pPr>
        <w:rPr>
          <w:lang w:eastAsia="fi-FI"/>
        </w:rPr>
      </w:pPr>
      <w:r w:rsidRPr="00EE3C0B">
        <w:rPr>
          <w:lang w:eastAsia="fi-FI"/>
        </w:rPr>
        <w:t>Hyödyksi-asemilla on kunnan ympäristönsuojeluviranomaisten myöntämät ympäristöluvat tai jätelain mukaiset rekisteröinnit ympäristönsuojelun tietojärjestelmässä.</w:t>
      </w:r>
    </w:p>
    <w:p w14:paraId="5B395350" w14:textId="77777777" w:rsidR="00AC493B" w:rsidRPr="00EE3C0B" w:rsidRDefault="00AC493B" w:rsidP="007610A1">
      <w:pPr>
        <w:rPr>
          <w:lang w:eastAsia="fi-FI"/>
        </w:rPr>
      </w:pPr>
      <w:r w:rsidRPr="00EE3C0B">
        <w:rPr>
          <w:lang w:eastAsia="fi-FI"/>
        </w:rPr>
        <w:t>Etelä-Karjalan Jätehuolto raportoi ympäristölupien ja rekisteröintien mukaisesti asemilla kerätyt jätteet, jätteiden määrät sekä minne jätteet on toimitettu edelleen käsiteltäviksi. Kukkuroinmäen käsittelykeskuksella on myös laaja ympäristön tarkkailuohjelma, jonka tuloksista raportoidaan viranomaisille.</w:t>
      </w:r>
    </w:p>
    <w:p w14:paraId="2F24D830" w14:textId="77777777" w:rsidR="00AC493B" w:rsidRPr="00EE3C0B" w:rsidRDefault="00AC493B" w:rsidP="00AC493B">
      <w:pPr>
        <w:pStyle w:val="Otsikko2"/>
        <w:rPr>
          <w:color w:val="A34E00"/>
        </w:rPr>
      </w:pPr>
      <w:bookmarkStart w:id="58" w:name="_Toc198714039"/>
      <w:r w:rsidRPr="00EE3C0B">
        <w:rPr>
          <w:color w:val="A34E00"/>
        </w:rPr>
        <w:t>Kukkuroinmäen käsittelykeskus</w:t>
      </w:r>
      <w:bookmarkEnd w:id="58"/>
    </w:p>
    <w:p w14:paraId="07FCFD0D" w14:textId="254862B3" w:rsidR="007C4B68" w:rsidRPr="00EE3C0B" w:rsidRDefault="007C4B68" w:rsidP="00C1101B">
      <w:r w:rsidRPr="00EE3C0B">
        <w:t>Kukkuroinmäen käsittelykeskuksen kokonaispinta-ala on yhteensä noin 135 hehtaaria. Kukkuroinmäen käsittelykeskuksessa on tavanomaisen jätteen loppusijoitusalue sekä vaarallisen jätteen tasoinen loppusijoitusalue pilaantuneille maille ja tuhkille. Molemmilla loppusijoitusalueilla on vaaditun mukaiset pohjarakenteet ja vesienkeräily-järjestelmät. Pilaantuneiden maiden käsittely- ja loppusijoitusalueita on yhteensä 3,6 hehtaaria ja hyötyjätteiden varastointialueita noin 1,5 hehtaaria, lisäksi lajittelu- ja varastointikenttää noin 3 hehtaaria sekä niin sanottuja kiertotalouskenttiä yhteensä noin 4,5 hehtaaria. Vuoden 2024 aikana rakennettiin myös uutta lohkoa kiertotalouskentälle sekä GRK:n koetoimintakentän uutta aluetta. </w:t>
      </w:r>
    </w:p>
    <w:p w14:paraId="283EEC33" w14:textId="77777777" w:rsidR="007C4B68" w:rsidRPr="00EE3C0B" w:rsidRDefault="007C4B68" w:rsidP="00C1101B">
      <w:r w:rsidRPr="00EE3C0B">
        <w:t>Käsittelykeskuksen alueella toimii myös vuonna 2020 toimintansa aloittanut Etelä-Karjalan Jätehuollon oma biokaasulaitos, Kekkilän kompostointilaitos ja Wimao Oy:n komposiittipilotlaitos.</w:t>
      </w:r>
    </w:p>
    <w:p w14:paraId="2A047E13" w14:textId="04861E24" w:rsidR="00CA4ECE" w:rsidRPr="00EE3C0B" w:rsidRDefault="00CA4ECE" w:rsidP="007C4B68">
      <w:pPr>
        <w:pStyle w:val="Otsikko2"/>
        <w:rPr>
          <w:color w:val="A34E00"/>
        </w:rPr>
      </w:pPr>
      <w:bookmarkStart w:id="59" w:name="_Toc198714040"/>
      <w:r w:rsidRPr="00EE3C0B">
        <w:rPr>
          <w:color w:val="A34E00"/>
        </w:rPr>
        <w:t>Laatu- ja ympäristöjärjestelmät</w:t>
      </w:r>
      <w:bookmarkEnd w:id="59"/>
    </w:p>
    <w:p w14:paraId="16479C3A" w14:textId="3FD967AC" w:rsidR="00E222F5" w:rsidRPr="00EE3C0B" w:rsidRDefault="00CA4ECE" w:rsidP="007610A1">
      <w:r w:rsidRPr="00EE3C0B">
        <w:t>Etelä-Karjalan Jätehuollolla on sertifioidut laatu- ja ympäristöjärjestelmät ISO 9001 ja ISO 14001. Järjestelmät tukevat toiminnan jatkuvaa kehittämistä ja ympäristöasioiden huomioimista toiminnassa. Ympäristöasiat kulkevat punaisena lankana koko toiminnan läpi strategiasta ja toimintapolitiikasta lähtien.</w:t>
      </w:r>
    </w:p>
    <w:p w14:paraId="0CEB4239" w14:textId="77777777" w:rsidR="00E222F5" w:rsidRPr="00EE3C0B" w:rsidRDefault="00E222F5" w:rsidP="00E222F5">
      <w:pPr>
        <w:pStyle w:val="Otsikko3"/>
        <w:rPr>
          <w:color w:val="A34E00"/>
        </w:rPr>
      </w:pPr>
      <w:bookmarkStart w:id="60" w:name="_Toc198714041"/>
      <w:r w:rsidRPr="00EE3C0B">
        <w:rPr>
          <w:color w:val="A34E00"/>
        </w:rPr>
        <w:t>Laatunäkökohdat 2024:</w:t>
      </w:r>
      <w:bookmarkEnd w:id="60"/>
    </w:p>
    <w:p w14:paraId="385838B5" w14:textId="77777777" w:rsidR="00E222F5" w:rsidRPr="00EE3C0B" w:rsidRDefault="00E222F5" w:rsidP="00E222F5">
      <w:pPr>
        <w:pStyle w:val="Luettelokappale"/>
        <w:numPr>
          <w:ilvl w:val="0"/>
          <w:numId w:val="23"/>
        </w:numPr>
      </w:pPr>
      <w:r w:rsidRPr="00EE3C0B">
        <w:t>Kiinteistön haltijan jäteneuvonta</w:t>
      </w:r>
    </w:p>
    <w:p w14:paraId="2B8453D8" w14:textId="77777777" w:rsidR="00E222F5" w:rsidRPr="00EE3C0B" w:rsidRDefault="00E222F5" w:rsidP="00E222F5">
      <w:pPr>
        <w:pStyle w:val="Luettelokappale"/>
        <w:numPr>
          <w:ilvl w:val="0"/>
          <w:numId w:val="23"/>
        </w:numPr>
      </w:pPr>
      <w:r w:rsidRPr="00EE3C0B">
        <w:t>Hyvä asiakaspalvelu</w:t>
      </w:r>
    </w:p>
    <w:p w14:paraId="0E914204" w14:textId="77777777" w:rsidR="00E222F5" w:rsidRPr="00EE3C0B" w:rsidRDefault="00E222F5" w:rsidP="00E222F5">
      <w:pPr>
        <w:pStyle w:val="Luettelokappale"/>
        <w:numPr>
          <w:ilvl w:val="0"/>
          <w:numId w:val="23"/>
        </w:numPr>
      </w:pPr>
      <w:r w:rsidRPr="00EE3C0B">
        <w:t>Jätelajin tarkastus vastaanotettaessa</w:t>
      </w:r>
    </w:p>
    <w:p w14:paraId="4BE1EFE7" w14:textId="4E0AE76C" w:rsidR="00E222F5" w:rsidRPr="007610A1" w:rsidRDefault="00E222F5" w:rsidP="00CA4ECE">
      <w:pPr>
        <w:pStyle w:val="Luettelokappale"/>
        <w:numPr>
          <w:ilvl w:val="0"/>
          <w:numId w:val="23"/>
        </w:numPr>
        <w:rPr>
          <w:color w:val="A34E00"/>
        </w:rPr>
      </w:pPr>
      <w:r w:rsidRPr="00EE3C0B">
        <w:t>Alihankkijoiden toiminnan laatu</w:t>
      </w:r>
    </w:p>
    <w:p w14:paraId="6F13239A" w14:textId="3DCC5A32" w:rsidR="00CA4ECE" w:rsidRPr="00EE3C0B" w:rsidRDefault="00CA4ECE" w:rsidP="00CA4ECE">
      <w:pPr>
        <w:pStyle w:val="Otsikko3"/>
        <w:rPr>
          <w:color w:val="A34E00"/>
        </w:rPr>
      </w:pPr>
      <w:bookmarkStart w:id="61" w:name="_Toc198714042"/>
      <w:r w:rsidRPr="00EE3C0B">
        <w:rPr>
          <w:color w:val="A34E00"/>
        </w:rPr>
        <w:t>Ympäristönäkökohdat 202</w:t>
      </w:r>
      <w:r w:rsidR="00EE021A" w:rsidRPr="00EE3C0B">
        <w:rPr>
          <w:color w:val="A34E00"/>
        </w:rPr>
        <w:t>4</w:t>
      </w:r>
      <w:r w:rsidRPr="00EE3C0B">
        <w:rPr>
          <w:color w:val="A34E00"/>
        </w:rPr>
        <w:t>:</w:t>
      </w:r>
      <w:bookmarkEnd w:id="61"/>
    </w:p>
    <w:p w14:paraId="74054BAE" w14:textId="77777777" w:rsidR="00EE021A" w:rsidRPr="00EE3C0B" w:rsidRDefault="00EE021A" w:rsidP="00EE021A">
      <w:pPr>
        <w:pStyle w:val="Luettelokappale"/>
        <w:numPr>
          <w:ilvl w:val="0"/>
          <w:numId w:val="27"/>
        </w:numPr>
      </w:pPr>
      <w:r w:rsidRPr="00EE3C0B">
        <w:t>Kiinteistön haltijan jäteneuvonta</w:t>
      </w:r>
    </w:p>
    <w:p w14:paraId="2A78441D" w14:textId="77777777" w:rsidR="00EE021A" w:rsidRPr="00EE3C0B" w:rsidRDefault="00EE021A" w:rsidP="00EE021A">
      <w:pPr>
        <w:pStyle w:val="Luettelokappale"/>
        <w:numPr>
          <w:ilvl w:val="0"/>
          <w:numId w:val="27"/>
        </w:numPr>
      </w:pPr>
      <w:r w:rsidRPr="00EE3C0B">
        <w:t>Jätelajin tarkastus vastaanotettaessa</w:t>
      </w:r>
    </w:p>
    <w:p w14:paraId="4D0F37EB" w14:textId="77777777" w:rsidR="00EE021A" w:rsidRPr="00EE3C0B" w:rsidRDefault="00EE021A" w:rsidP="00EE021A">
      <w:pPr>
        <w:pStyle w:val="Luettelokappale"/>
        <w:numPr>
          <w:ilvl w:val="0"/>
          <w:numId w:val="27"/>
        </w:numPr>
      </w:pPr>
      <w:r w:rsidRPr="00EE3C0B">
        <w:t>Kattava vastaanottovalikoima ja lajittelumahdollisuudet Hyödyksi-asemilla</w:t>
      </w:r>
    </w:p>
    <w:p w14:paraId="109EAF33" w14:textId="77777777" w:rsidR="00EE021A" w:rsidRPr="00EE3C0B" w:rsidRDefault="00EE021A" w:rsidP="00EE021A">
      <w:pPr>
        <w:pStyle w:val="Luettelokappale"/>
        <w:numPr>
          <w:ilvl w:val="0"/>
          <w:numId w:val="27"/>
        </w:numPr>
      </w:pPr>
      <w:r w:rsidRPr="00EE3C0B">
        <w:t>Jätteen tehokas lajittelu kentällä</w:t>
      </w:r>
    </w:p>
    <w:p w14:paraId="23880C00" w14:textId="77611685" w:rsidR="002C4E5F" w:rsidRPr="00EE3C0B" w:rsidRDefault="00EE021A" w:rsidP="00EE021A">
      <w:pPr>
        <w:pStyle w:val="Luettelokappale"/>
        <w:numPr>
          <w:ilvl w:val="0"/>
          <w:numId w:val="27"/>
        </w:numPr>
      </w:pPr>
      <w:r w:rsidRPr="00EE3C0B">
        <w:lastRenderedPageBreak/>
        <w:t>Jätevesikuormitus ja ravinteiden hyötykäyttö</w:t>
      </w:r>
    </w:p>
    <w:p w14:paraId="2E695DD8" w14:textId="77777777" w:rsidR="007016DD" w:rsidRPr="00EE3C0B" w:rsidRDefault="007016DD" w:rsidP="00E222F5">
      <w:pPr>
        <w:pStyle w:val="Luettelokappale"/>
        <w:rPr>
          <w:color w:val="A34E00"/>
        </w:rPr>
      </w:pPr>
    </w:p>
    <w:p w14:paraId="56774216" w14:textId="77777777" w:rsidR="007016DD" w:rsidRPr="007610A1" w:rsidRDefault="003C2F39" w:rsidP="007610A1">
      <w:pPr>
        <w:pStyle w:val="Otsikko2"/>
        <w:rPr>
          <w:color w:val="A34E00"/>
        </w:rPr>
      </w:pPr>
      <w:bookmarkStart w:id="62" w:name="_Toc198714043"/>
      <w:r w:rsidRPr="007610A1">
        <w:rPr>
          <w:color w:val="A34E00"/>
        </w:rPr>
        <w:t>Vaikutukset veteen</w:t>
      </w:r>
      <w:bookmarkEnd w:id="62"/>
    </w:p>
    <w:p w14:paraId="60E19C40" w14:textId="77777777" w:rsidR="007610A1" w:rsidRDefault="00FE5843" w:rsidP="007610A1">
      <w:r w:rsidRPr="00EE3C0B">
        <w:t xml:space="preserve">Kaikki jätteiden kanssa kosketuksissa olevat vedet Kukkuroinmäen käsittelykeskuksen alueelta kerätään ja käsitellään ympäristöluvan mukaisesti. Rakennusten katoilta kertyvät sadevedet johdetaan ojiin. Loppusijoitusalueiden, käsittelykenttien, siirtokuormausaseman sekä jätteen vastaanottoalueiden </w:t>
      </w:r>
      <w:proofErr w:type="spellStart"/>
      <w:r w:rsidRPr="00EE3C0B">
        <w:t>suoto</w:t>
      </w:r>
      <w:proofErr w:type="spellEnd"/>
      <w:r w:rsidRPr="00EE3C0B">
        <w:t>- ja valumavedet kerätään talteen ja johdetaan puhdistettavaksi Lappeenrannan Toikansuon jätevedenpuhdistamolle 3,6 km pitkää paineviemäriä pitkin. Lajittelu- ja varastointikenttä on jaettu siten, että sieltä kertyvät vedet johdetaan pääasiallisesti jätevedenpuhdistamolle, mutta risujen ja puhtaiden maa-ainesten varastointiin käytettyjen kenttien vedet ohjataan ojiin. Sulamisvesiä ja rankkasateita varten Kukkuroinmäen käsittelykeskuksen alueella on kolme avointa tasausallasta. Biokaasulaitokselta ei tule normaalitilanteessa jätevesiä, vaan ravinnepitoiset nesteet hyödynnetään viljelyssä ja teollisissa prosesseis</w:t>
      </w:r>
      <w:r w:rsidR="00135022" w:rsidRPr="00EE3C0B">
        <w:t>s</w:t>
      </w:r>
      <w:r w:rsidRPr="00EE3C0B">
        <w:t>a. Vuonna 2024 jouduttiin puhdistamolle ei tarvinnut toimittaa biokaasulaitoksen rejektivesiä.  Vuonna 2024 käsittelykeskuksen alueelta pumpattiin jätevettä puhdistamolle yhteensä 101 792 kuutiometriä.</w:t>
      </w:r>
    </w:p>
    <w:p w14:paraId="4CE31C5B" w14:textId="77777777" w:rsidR="007610A1" w:rsidRDefault="00FE5843" w:rsidP="007610A1">
      <w:r w:rsidRPr="00EE3C0B">
        <w:t>Vuoden 2024 aikana puhdistamolle johdettujen jätevesien keskimääräinen kuormitus (kg/a) oli huomattavasti edellisvuotta matalampi. </w:t>
      </w:r>
    </w:p>
    <w:p w14:paraId="1D6B7030" w14:textId="77777777" w:rsidR="007610A1" w:rsidRDefault="00FE5843" w:rsidP="007610A1">
      <w:r w:rsidRPr="00EE3C0B">
        <w:t>Kukkuroinmäen käsittelykeskuksen alueen pohjavesiä tarkkaillaan kuudesta pohjavesiputkesta, joista otetaan näytteet kaksi kertaa vuodessa. Lisäksi kompostointilaitoksen rakenteellista tiiveyttä tarkkaillaan neljästä laitoksen ympärille asennetusta pohjavesiputkesta. Kekkilä Oy raportoi kompostointilaitoksen ympäristövaikutuksista erikseen.</w:t>
      </w:r>
    </w:p>
    <w:p w14:paraId="62F97775" w14:textId="77777777" w:rsidR="007610A1" w:rsidRDefault="00FE5843" w:rsidP="007610A1">
      <w:r w:rsidRPr="00EE3C0B">
        <w:t>Käsittelykeskuksen lähiympäristön pintavesiä tarkkaillaan seitsemästä pisteestä. Näytteitä otetaan neljä kertaa vuodessa. Pintavesien laatu vaihtelee vuosittain ja vuodenaikojen mukaan.</w:t>
      </w:r>
    </w:p>
    <w:p w14:paraId="16A3695B" w14:textId="77777777" w:rsidR="007610A1" w:rsidRPr="007610A1" w:rsidRDefault="00F16A25" w:rsidP="007610A1">
      <w:pPr>
        <w:pStyle w:val="Otsikko2"/>
        <w:rPr>
          <w:color w:val="A34E00"/>
        </w:rPr>
      </w:pPr>
      <w:bookmarkStart w:id="63" w:name="_Toc198714044"/>
      <w:r w:rsidRPr="007610A1">
        <w:rPr>
          <w:color w:val="A34E00"/>
        </w:rPr>
        <w:t>Vaikutukset ilmaan ja ilmastoon</w:t>
      </w:r>
      <w:bookmarkEnd w:id="63"/>
    </w:p>
    <w:p w14:paraId="79077642" w14:textId="77777777" w:rsidR="007610A1" w:rsidRDefault="00C776BD" w:rsidP="007610A1">
      <w:r w:rsidRPr="00EE3C0B">
        <w:t xml:space="preserve">Kaatopaikkakaasun muodostumista ja sen koostumusta mitataan säännöllisesti Kukkuroinmäen käsittelykeskuksen loppusijoitusalueella. Vuonna 2024 mittauksia suoritettiin kaksi kertaa 11 tarkkailukaivosta. Kahdessa, vanhimmalla jätetäyttöalueella sijaitsevassa, tarkkailukaivossa metaanipitoisuudet ovat muita korkeampia; läntisen kaivon metaanipitoisuus vaihteli välillä </w:t>
      </w:r>
      <w:r w:rsidR="00E222F5" w:rsidRPr="00EE3C0B">
        <w:t>25–44</w:t>
      </w:r>
      <w:r w:rsidRPr="00EE3C0B">
        <w:t xml:space="preserve"> % ja itäkaivon </w:t>
      </w:r>
      <w:r w:rsidR="00E222F5" w:rsidRPr="00EE3C0B">
        <w:t>0–0,5</w:t>
      </w:r>
      <w:r w:rsidRPr="00EE3C0B">
        <w:t xml:space="preserve"> %. Länsikaivojen metaanipitoisuudet olivat laskeneet edellisvuoden mittaukseen verrattuna. Muissa alueelle myöhemmin rakennetuissa kaivoissa metaanipitoisuudet vaihtelivat </w:t>
      </w:r>
      <w:r w:rsidR="00E222F5" w:rsidRPr="00EE3C0B">
        <w:t>0–26</w:t>
      </w:r>
      <w:r w:rsidRPr="00EE3C0B">
        <w:t xml:space="preserve"> % välillä.</w:t>
      </w:r>
    </w:p>
    <w:p w14:paraId="1476A64C" w14:textId="48B5944F" w:rsidR="00C776BD" w:rsidRPr="00EE3C0B" w:rsidRDefault="00C776BD" w:rsidP="007610A1">
      <w:r w:rsidRPr="00EE3C0B">
        <w:t xml:space="preserve">Jätteiden loppusijoitusalueen kaasuntuotantopotentiaalia arvioidaan Suomen ympäristökeskuksen laskentamallilla, joka huomio eri jätemateriaalien biohajoavuuden. Vuonna 2024 </w:t>
      </w:r>
      <w:r w:rsidRPr="007610A1">
        <w:t xml:space="preserve">kaasuntuotantopotentiaali oli 265 000 kg metaania.  Loppusijoitukseen menneet jätteet eivät juurikaan sisällä orgaanista ainesta. Kaasuntuotantopotentiaali onkin nykyisin pienempi, kuin ennen vuotta 2013, jolloin kotitalouksien kuivajätteet vielä loppusijoitettiin kaatopaikalle. Laskennan lähtötiedoissa on korjattu metaanin osuutta kaatopaikkakaasuissa mittaustulosten perusteella vuosilta </w:t>
      </w:r>
      <w:proofErr w:type="gramStart"/>
      <w:r w:rsidRPr="007610A1">
        <w:t>2019-2021</w:t>
      </w:r>
      <w:proofErr w:type="gramEnd"/>
      <w:r w:rsidRPr="007610A1">
        <w:t>.</w:t>
      </w:r>
      <w:r w:rsidRPr="00EE3C0B">
        <w:t> </w:t>
      </w:r>
    </w:p>
    <w:p w14:paraId="18F2E39F" w14:textId="77777777" w:rsidR="00FE5843" w:rsidRPr="00EE3C0B" w:rsidRDefault="00C776BD" w:rsidP="007610A1">
      <w:r w:rsidRPr="00EE3C0B">
        <w:t>Myönteisiä ilmastovaikutuksia saatiin biokaasun tuotannolla ja liikennepolttoainekäytöllä. Kukkuroinmäen biokaasulaitoksessa tuotettua biokaasua myytiin vuoden 2024 aikana Etelä-Karjalan Jätehuollon tankkausasemilla 1 031 822 kg, josta omaa tuotantoa oli 856 553 kg ja loput ostokaasua. Kukkuroinmäen biokaasulaitoksella tuotetulle BIG-biokaasulle on myönnetty pohjoismainen ympäristömerkki Joutsenmerkki vuonna 2022 (lupanumero 4099 0016). </w:t>
      </w:r>
    </w:p>
    <w:p w14:paraId="1104E52D" w14:textId="5391BC55" w:rsidR="000C32C9" w:rsidRPr="00EE3C0B" w:rsidRDefault="000C32C9" w:rsidP="00C776BD">
      <w:pPr>
        <w:pStyle w:val="Otsikko2"/>
        <w:rPr>
          <w:color w:val="A34E00"/>
        </w:rPr>
      </w:pPr>
      <w:bookmarkStart w:id="64" w:name="_Toc198714045"/>
      <w:r w:rsidRPr="00EE3C0B">
        <w:rPr>
          <w:color w:val="A34E00"/>
        </w:rPr>
        <w:lastRenderedPageBreak/>
        <w:t>Jätteenkuljetukset</w:t>
      </w:r>
      <w:bookmarkEnd w:id="64"/>
    </w:p>
    <w:p w14:paraId="1E381499" w14:textId="0F3D0B06" w:rsidR="006F4E5C" w:rsidRPr="00EE3C0B" w:rsidRDefault="006F4E5C" w:rsidP="007610A1">
      <w:r w:rsidRPr="00EE3C0B">
        <w:t xml:space="preserve">Keskitetyllä kuljetusjärjestelmällä on pystytty muodostamaan ajoreitit tehokkaiksi vähentäen ajokilometrejä ja minimoimaan kuljetusten ympäristövaikutukset. Etelä-Karjalan Jätehuollon oman biokaasun tuotannon, </w:t>
      </w:r>
      <w:r w:rsidR="00EE3C0B" w:rsidRPr="00EE3C0B">
        <w:t xml:space="preserve">vuonna </w:t>
      </w:r>
      <w:r w:rsidRPr="00EE3C0B">
        <w:t xml:space="preserve">2021 avattujen BIG biokaasun tankkausasemien myötä uudet jätteenkuljetusurakat on pystytty kilpailuttamaan vaatimuksena kaasukäyttöinen kalusto. Näin ollen jätteenkuljetusten hiilidioksidipäästöjä on saatu pienennettyä merkittävästi. </w:t>
      </w:r>
    </w:p>
    <w:p w14:paraId="4E9B17A5" w14:textId="4F665163" w:rsidR="006F4E5C" w:rsidRPr="00EE3C0B" w:rsidRDefault="006F4E5C" w:rsidP="007610A1">
      <w:r w:rsidRPr="00EE3C0B">
        <w:t xml:space="preserve">Yhdeksän kunnan asukkaiden jätteenkuljetuksista, siirtokuljetuksista Hyödyksi-asemilta Kukkuroinmäen käsittelykeskukseen ja siirtokuormauksesta Kotkan hyötyvoimalaan muodostui vuonna 2024 yhteensä 934 11 ajokilometriä.  Dieseliä kului 142 663 litraa (1 641 MWh), Biokaasua kului 285 463 kg (3 854 MWh). Käytettäessä biokaasua liikennepolttoaineena ovat laskennalliset hiilidioksidipäästöt 0 kg.  </w:t>
      </w:r>
    </w:p>
    <w:p w14:paraId="0DC0511B" w14:textId="77777777" w:rsidR="006F4E5C" w:rsidRPr="00EE3C0B" w:rsidRDefault="006F4E5C" w:rsidP="007610A1">
      <w:r w:rsidRPr="00EE3C0B">
        <w:t xml:space="preserve">Etelä-Karjalan alueella on käytössä viisi Etelä-Karjalan Jätehuollon BIG-biokaasun tankkausasemaa, jotka sijaitsevat Lappeenrannassa (Eteläkatu 5 ja Kukkuroinmäen käsittelykeskus), Imatralla (Vuoksenniska, Sauramonkuja </w:t>
      </w:r>
      <w:proofErr w:type="gramStart"/>
      <w:r w:rsidRPr="00EE3C0B">
        <w:t>5-7</w:t>
      </w:r>
      <w:proofErr w:type="gramEnd"/>
      <w:r w:rsidRPr="00EE3C0B">
        <w:t>), Luumäellä (Kanervatie 4) ja Parikkalassa (</w:t>
      </w:r>
      <w:proofErr w:type="spellStart"/>
      <w:r w:rsidRPr="00EE3C0B">
        <w:t>Koirniementie</w:t>
      </w:r>
      <w:proofErr w:type="spellEnd"/>
      <w:r w:rsidRPr="00EE3C0B">
        <w:t xml:space="preserve"> 6). Lisäksi maakunnan alueella on </w:t>
      </w:r>
      <w:proofErr w:type="spellStart"/>
      <w:r w:rsidRPr="00EE3C0B">
        <w:t>Gasumin</w:t>
      </w:r>
      <w:proofErr w:type="spellEnd"/>
      <w:r w:rsidRPr="00EE3C0B">
        <w:t xml:space="preserve"> tankkausasemia, joilla voi tankata joko bio- tai maakaasua. Etelä-Karjalan Jätehuollon BIG-biokaasulle on myönnetty pohjoismainen ympäristömerkki, Joutsenmerkki.</w:t>
      </w:r>
    </w:p>
    <w:p w14:paraId="0F11A5FE" w14:textId="5C283684" w:rsidR="000C32C9" w:rsidRPr="007610A1" w:rsidRDefault="000C32C9" w:rsidP="007610A1">
      <w:pPr>
        <w:pStyle w:val="Otsikko2"/>
        <w:rPr>
          <w:color w:val="A34E00"/>
        </w:rPr>
      </w:pPr>
      <w:bookmarkStart w:id="65" w:name="_Toc198714046"/>
      <w:r w:rsidRPr="007610A1">
        <w:rPr>
          <w:color w:val="A34E00"/>
        </w:rPr>
        <w:t>Hajut</w:t>
      </w:r>
      <w:bookmarkEnd w:id="65"/>
    </w:p>
    <w:p w14:paraId="58D91548" w14:textId="714E6712" w:rsidR="00EB4CEA" w:rsidRPr="00EE3C0B" w:rsidRDefault="00EB4CEA" w:rsidP="007610A1">
      <w:r w:rsidRPr="00EE3C0B">
        <w:t>Kukkuroinmäen käsittelykeskuksen henkilökunta tarkkailee hajuja ja kirjaa havainnot ylös. Myös lähiseudun asukkailta saadaan tietoa hajuhavainnoista käsittelykeskuksen alueen ulkopuolelta. Henkilökunnan kirjaamia hajuhavaintoja oli vuoden aikana yhteensä 12 päivänä, mikä oli edellisvuotta vähemmän. Hajuhavaintoja tehtiin eniten touko – kesäkuussa ja havainnot koskivat kompostointilaitoksen hajuja.</w:t>
      </w:r>
    </w:p>
    <w:p w14:paraId="5177C4C1" w14:textId="77777777" w:rsidR="00EB4CEA" w:rsidRPr="00EE3C0B" w:rsidRDefault="00EB4CEA" w:rsidP="007610A1">
      <w:r w:rsidRPr="00EE3C0B">
        <w:t xml:space="preserve">Biokaasulaitoksen mädätteiden käsittelystä käsittelykentällä ei ilmennyt hajuhaittoja. Loppusyksyllä tuli yksi ulkopuolinen hajuilmoitus, joka koski pellolle vietyä biokaasulaitoksen lopputuotetta. Lopputuotteet on tämän jälkeen ohjeistettu kyntämään peltoon mahdollisimman pian levityksen jälkeen hajuhaittojen ehkäisemiseksi. </w:t>
      </w:r>
    </w:p>
    <w:p w14:paraId="535987A2" w14:textId="35567949" w:rsidR="006A6376" w:rsidRPr="007610A1" w:rsidRDefault="006A6376" w:rsidP="007610A1">
      <w:pPr>
        <w:pStyle w:val="Otsikko2"/>
        <w:rPr>
          <w:color w:val="A34E00"/>
        </w:rPr>
      </w:pPr>
      <w:bookmarkStart w:id="66" w:name="_Toc198714047"/>
      <w:r w:rsidRPr="007610A1">
        <w:rPr>
          <w:color w:val="A34E00"/>
        </w:rPr>
        <w:t>Melu</w:t>
      </w:r>
      <w:bookmarkEnd w:id="66"/>
    </w:p>
    <w:p w14:paraId="72F0E3A4" w14:textId="2F9E96C0" w:rsidR="002C4E5F" w:rsidRPr="00EE3C0B" w:rsidRDefault="006A6376" w:rsidP="007610A1">
      <w:pPr>
        <w:rPr>
          <w:lang w:eastAsia="fi-FI"/>
        </w:rPr>
      </w:pPr>
      <w:r w:rsidRPr="00EE3C0B">
        <w:rPr>
          <w:lang w:eastAsia="fi-FI"/>
        </w:rPr>
        <w:t>Toimintojen melu aiheutuu pääasiassa liikenteestä ja jätteenkäsittelystä. Jätteenkäsittelytoiminnassa melua aiheuttavat muun muassa työkoneilla tehtävä siirtokuormaus, rakennusjätteen lajittelu, murskaus ja seulonta. Kukkuroinmäen käsittelykeskuksen alueella haketetaan puujätettä, risuja ja energiajätettä.</w:t>
      </w:r>
    </w:p>
    <w:p w14:paraId="082C9D66" w14:textId="4B843FEA" w:rsidR="006F4E5C" w:rsidRPr="00EE3C0B" w:rsidRDefault="006F4E5C" w:rsidP="007610A1">
      <w:pPr>
        <w:rPr>
          <w:rFonts w:asciiTheme="majorHAnsi" w:eastAsiaTheme="majorEastAsia" w:hAnsiTheme="majorHAnsi" w:cstheme="majorBidi"/>
          <w:color w:val="0F4761" w:themeColor="accent1" w:themeShade="BF"/>
          <w:sz w:val="32"/>
          <w:szCs w:val="32"/>
          <w:lang w:eastAsia="fi-FI"/>
        </w:rPr>
      </w:pPr>
      <w:r w:rsidRPr="00EE3C0B">
        <w:rPr>
          <w:lang w:eastAsia="fi-FI"/>
        </w:rPr>
        <w:t xml:space="preserve">Kukkuorinmäen käsittelykeskuksessa asioi vuoden 2024 aikana 26 163 asiakasta. </w:t>
      </w:r>
    </w:p>
    <w:p w14:paraId="1F0E7A3A" w14:textId="7880778D" w:rsidR="006A6376" w:rsidRPr="00EE3C0B" w:rsidRDefault="006A6376" w:rsidP="00EF3D03">
      <w:pPr>
        <w:pStyle w:val="Otsikko2"/>
        <w:rPr>
          <w:color w:val="A34E00"/>
          <w:lang w:eastAsia="fi-FI"/>
        </w:rPr>
      </w:pPr>
      <w:bookmarkStart w:id="67" w:name="_Toc198714048"/>
      <w:r w:rsidRPr="00EE3C0B">
        <w:rPr>
          <w:color w:val="A34E00"/>
          <w:lang w:eastAsia="fi-FI"/>
        </w:rPr>
        <w:t>Pöly</w:t>
      </w:r>
      <w:bookmarkEnd w:id="67"/>
    </w:p>
    <w:p w14:paraId="11102C58" w14:textId="52150CDF" w:rsidR="006A6376" w:rsidRPr="00EE3C0B" w:rsidRDefault="006A6376" w:rsidP="007610A1">
      <w:pPr>
        <w:rPr>
          <w:lang w:eastAsia="fi-FI"/>
        </w:rPr>
      </w:pPr>
      <w:r w:rsidRPr="00EE3C0B">
        <w:rPr>
          <w:lang w:eastAsia="fi-FI"/>
        </w:rPr>
        <w:t>Kukkuroinmäen käsittelykeskuksessa pölyämistä aiheuttavat jätteenkäsittelytoiminta ja -kuljetukset erityisesti keväisin. Alueen kentät ja tiet on asfaltoitu suurimmaksi osaksi. Käsittelykeskuksessa mahdollista pölyämistä aiheuttavaa toimintaa voi olla esimerkiksi hyödynnettävien jätejakeiden hakettaminen tai herkästi pölyävien kuormien lajitteleminen, murskaus ja seulonta. Vuoden 202</w:t>
      </w:r>
      <w:r w:rsidR="00F103EE" w:rsidRPr="00EE3C0B">
        <w:rPr>
          <w:lang w:eastAsia="fi-FI"/>
        </w:rPr>
        <w:t>4</w:t>
      </w:r>
      <w:r w:rsidRPr="00EE3C0B">
        <w:rPr>
          <w:lang w:eastAsia="fi-FI"/>
        </w:rPr>
        <w:t xml:space="preserve"> aikana alueella tehtiin puujätteen, risujen ja energiajätteen haketusta. Kiertotalouskentän rakenteissa käytettävät tuhkat kasteltiin pölyämisen ehkäisemiseksi. Tuhkille oli varattu myös katettu varastosiilo.</w:t>
      </w:r>
    </w:p>
    <w:p w14:paraId="4B2798DF" w14:textId="77777777" w:rsidR="00346A42" w:rsidRPr="00EE3C0B" w:rsidRDefault="00346A42" w:rsidP="00346A42">
      <w:pPr>
        <w:pStyle w:val="Otsikko2"/>
        <w:rPr>
          <w:color w:val="A34E00"/>
          <w:lang w:eastAsia="fi-FI"/>
        </w:rPr>
      </w:pPr>
      <w:bookmarkStart w:id="68" w:name="_Toc198714049"/>
      <w:r w:rsidRPr="00EE3C0B">
        <w:rPr>
          <w:color w:val="A34E00"/>
          <w:lang w:eastAsia="fi-FI"/>
        </w:rPr>
        <w:lastRenderedPageBreak/>
        <w:t>Haittaeläimet</w:t>
      </w:r>
      <w:bookmarkEnd w:id="68"/>
    </w:p>
    <w:p w14:paraId="492077C1" w14:textId="4AF9E41D" w:rsidR="00346A42" w:rsidRPr="00346A42" w:rsidRDefault="00346A42" w:rsidP="007610A1">
      <w:pPr>
        <w:rPr>
          <w:lang w:eastAsia="fi-FI"/>
        </w:rPr>
      </w:pPr>
      <w:r w:rsidRPr="00EE3C0B">
        <w:rPr>
          <w:lang w:eastAsia="fi-FI"/>
        </w:rPr>
        <w:t>Kukkuroinmäen käsittelykeskuksen alueen lintukantaa seurataan laskennoilla. Lokkien keskimääräinen yksilömäärä oli vuonna 202</w:t>
      </w:r>
      <w:r w:rsidR="00F103EE" w:rsidRPr="00EE3C0B">
        <w:rPr>
          <w:lang w:eastAsia="fi-FI"/>
        </w:rPr>
        <w:t>4</w:t>
      </w:r>
      <w:r w:rsidRPr="00EE3C0B">
        <w:rPr>
          <w:lang w:eastAsia="fi-FI"/>
        </w:rPr>
        <w:t xml:space="preserve"> seurantahistorian toiseksi pienin, 8</w:t>
      </w:r>
      <w:r w:rsidR="00F103EE" w:rsidRPr="00EE3C0B">
        <w:rPr>
          <w:lang w:eastAsia="fi-FI"/>
        </w:rPr>
        <w:t>49</w:t>
      </w:r>
      <w:r w:rsidRPr="00EE3C0B">
        <w:rPr>
          <w:lang w:eastAsia="fi-FI"/>
        </w:rPr>
        <w:t xml:space="preserve"> yksilöä.  Varislintujen keskimääräinen yksilömäärä (n. </w:t>
      </w:r>
      <w:r w:rsidR="00F103EE" w:rsidRPr="00EE3C0B">
        <w:rPr>
          <w:lang w:eastAsia="fi-FI"/>
        </w:rPr>
        <w:t>719</w:t>
      </w:r>
      <w:r w:rsidRPr="00EE3C0B">
        <w:rPr>
          <w:lang w:eastAsia="fi-FI"/>
        </w:rPr>
        <w:t xml:space="preserve">) oli </w:t>
      </w:r>
      <w:r w:rsidR="00F103EE" w:rsidRPr="00EE3C0B">
        <w:rPr>
          <w:lang w:eastAsia="fi-FI"/>
        </w:rPr>
        <w:t>hieman suurempi kuin edellisellä seurantajaksolla</w:t>
      </w:r>
      <w:r w:rsidRPr="00EE3C0B">
        <w:rPr>
          <w:lang w:eastAsia="fi-FI"/>
        </w:rPr>
        <w:t>. Rottien torjuntaa suoritetaan käsittelykeskuksilla säännöllisillä tarkastuksilla ja torjuntasyöteillä.</w:t>
      </w:r>
    </w:p>
    <w:p w14:paraId="65ADF6C2" w14:textId="77777777" w:rsidR="00346A42" w:rsidRPr="006A6376" w:rsidRDefault="00346A42" w:rsidP="006A6376">
      <w:pPr>
        <w:rPr>
          <w:lang w:eastAsia="fi-FI"/>
        </w:rPr>
      </w:pPr>
    </w:p>
    <w:p w14:paraId="10453BF0" w14:textId="77777777" w:rsidR="000C32C9" w:rsidRPr="00AC493B" w:rsidRDefault="000C32C9" w:rsidP="000C32C9"/>
    <w:sectPr w:rsidR="000C32C9" w:rsidRPr="00AC493B" w:rsidSect="00A11C31">
      <w:pgSz w:w="11906" w:h="16838"/>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32B"/>
    <w:multiLevelType w:val="hybridMultilevel"/>
    <w:tmpl w:val="19809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E4B12D5"/>
    <w:multiLevelType w:val="hybridMultilevel"/>
    <w:tmpl w:val="537657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3674F7"/>
    <w:multiLevelType w:val="hybridMultilevel"/>
    <w:tmpl w:val="A36CE7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5E78AD"/>
    <w:multiLevelType w:val="hybridMultilevel"/>
    <w:tmpl w:val="AC8A99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1DB3D7B"/>
    <w:multiLevelType w:val="hybridMultilevel"/>
    <w:tmpl w:val="9B8826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C6C7FB6"/>
    <w:multiLevelType w:val="multilevel"/>
    <w:tmpl w:val="76D4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04C8D"/>
    <w:multiLevelType w:val="hybridMultilevel"/>
    <w:tmpl w:val="26C6F5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470181F"/>
    <w:multiLevelType w:val="hybridMultilevel"/>
    <w:tmpl w:val="3FB09C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5235C03"/>
    <w:multiLevelType w:val="hybridMultilevel"/>
    <w:tmpl w:val="73ECA5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7D95E2F"/>
    <w:multiLevelType w:val="multilevel"/>
    <w:tmpl w:val="E59C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902368"/>
    <w:multiLevelType w:val="multilevel"/>
    <w:tmpl w:val="1C5E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B914BA"/>
    <w:multiLevelType w:val="hybridMultilevel"/>
    <w:tmpl w:val="9F4CBE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1571D5D"/>
    <w:multiLevelType w:val="multilevel"/>
    <w:tmpl w:val="8050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B204A"/>
    <w:multiLevelType w:val="hybridMultilevel"/>
    <w:tmpl w:val="E71466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41D687C"/>
    <w:multiLevelType w:val="hybridMultilevel"/>
    <w:tmpl w:val="56E61D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665712B"/>
    <w:multiLevelType w:val="multilevel"/>
    <w:tmpl w:val="B4F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937387"/>
    <w:multiLevelType w:val="hybridMultilevel"/>
    <w:tmpl w:val="B34AC7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BB13DED"/>
    <w:multiLevelType w:val="multilevel"/>
    <w:tmpl w:val="E5EC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4331E"/>
    <w:multiLevelType w:val="hybridMultilevel"/>
    <w:tmpl w:val="62C0E2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76B1316"/>
    <w:multiLevelType w:val="hybridMultilevel"/>
    <w:tmpl w:val="DC4CD4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801026F"/>
    <w:multiLevelType w:val="hybridMultilevel"/>
    <w:tmpl w:val="BF3CF0CA"/>
    <w:lvl w:ilvl="0" w:tplc="040B0001">
      <w:start w:val="1"/>
      <w:numFmt w:val="bullet"/>
      <w:lvlText w:val=""/>
      <w:lvlJc w:val="left"/>
      <w:pPr>
        <w:ind w:left="3600" w:hanging="360"/>
      </w:pPr>
      <w:rPr>
        <w:rFonts w:ascii="Symbol" w:hAnsi="Symbol" w:hint="default"/>
      </w:rPr>
    </w:lvl>
    <w:lvl w:ilvl="1" w:tplc="040B0003" w:tentative="1">
      <w:start w:val="1"/>
      <w:numFmt w:val="bullet"/>
      <w:lvlText w:val="o"/>
      <w:lvlJc w:val="left"/>
      <w:pPr>
        <w:ind w:left="4320" w:hanging="360"/>
      </w:pPr>
      <w:rPr>
        <w:rFonts w:ascii="Courier New" w:hAnsi="Courier New" w:cs="Courier New" w:hint="default"/>
      </w:rPr>
    </w:lvl>
    <w:lvl w:ilvl="2" w:tplc="040B0005" w:tentative="1">
      <w:start w:val="1"/>
      <w:numFmt w:val="bullet"/>
      <w:lvlText w:val=""/>
      <w:lvlJc w:val="left"/>
      <w:pPr>
        <w:ind w:left="5040" w:hanging="360"/>
      </w:pPr>
      <w:rPr>
        <w:rFonts w:ascii="Wingdings" w:hAnsi="Wingdings" w:hint="default"/>
      </w:rPr>
    </w:lvl>
    <w:lvl w:ilvl="3" w:tplc="040B0001" w:tentative="1">
      <w:start w:val="1"/>
      <w:numFmt w:val="bullet"/>
      <w:lvlText w:val=""/>
      <w:lvlJc w:val="left"/>
      <w:pPr>
        <w:ind w:left="5760" w:hanging="360"/>
      </w:pPr>
      <w:rPr>
        <w:rFonts w:ascii="Symbol" w:hAnsi="Symbol" w:hint="default"/>
      </w:rPr>
    </w:lvl>
    <w:lvl w:ilvl="4" w:tplc="040B0003" w:tentative="1">
      <w:start w:val="1"/>
      <w:numFmt w:val="bullet"/>
      <w:lvlText w:val="o"/>
      <w:lvlJc w:val="left"/>
      <w:pPr>
        <w:ind w:left="6480" w:hanging="360"/>
      </w:pPr>
      <w:rPr>
        <w:rFonts w:ascii="Courier New" w:hAnsi="Courier New" w:cs="Courier New" w:hint="default"/>
      </w:rPr>
    </w:lvl>
    <w:lvl w:ilvl="5" w:tplc="040B0005" w:tentative="1">
      <w:start w:val="1"/>
      <w:numFmt w:val="bullet"/>
      <w:lvlText w:val=""/>
      <w:lvlJc w:val="left"/>
      <w:pPr>
        <w:ind w:left="7200" w:hanging="360"/>
      </w:pPr>
      <w:rPr>
        <w:rFonts w:ascii="Wingdings" w:hAnsi="Wingdings" w:hint="default"/>
      </w:rPr>
    </w:lvl>
    <w:lvl w:ilvl="6" w:tplc="040B0001" w:tentative="1">
      <w:start w:val="1"/>
      <w:numFmt w:val="bullet"/>
      <w:lvlText w:val=""/>
      <w:lvlJc w:val="left"/>
      <w:pPr>
        <w:ind w:left="7920" w:hanging="360"/>
      </w:pPr>
      <w:rPr>
        <w:rFonts w:ascii="Symbol" w:hAnsi="Symbol" w:hint="default"/>
      </w:rPr>
    </w:lvl>
    <w:lvl w:ilvl="7" w:tplc="040B0003" w:tentative="1">
      <w:start w:val="1"/>
      <w:numFmt w:val="bullet"/>
      <w:lvlText w:val="o"/>
      <w:lvlJc w:val="left"/>
      <w:pPr>
        <w:ind w:left="8640" w:hanging="360"/>
      </w:pPr>
      <w:rPr>
        <w:rFonts w:ascii="Courier New" w:hAnsi="Courier New" w:cs="Courier New" w:hint="default"/>
      </w:rPr>
    </w:lvl>
    <w:lvl w:ilvl="8" w:tplc="040B0005" w:tentative="1">
      <w:start w:val="1"/>
      <w:numFmt w:val="bullet"/>
      <w:lvlText w:val=""/>
      <w:lvlJc w:val="left"/>
      <w:pPr>
        <w:ind w:left="9360" w:hanging="360"/>
      </w:pPr>
      <w:rPr>
        <w:rFonts w:ascii="Wingdings" w:hAnsi="Wingdings" w:hint="default"/>
      </w:rPr>
    </w:lvl>
  </w:abstractNum>
  <w:abstractNum w:abstractNumId="21" w15:restartNumberingAfterBreak="0">
    <w:nsid w:val="4DB602F1"/>
    <w:multiLevelType w:val="hybridMultilevel"/>
    <w:tmpl w:val="FC5AA0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EAA10F2"/>
    <w:multiLevelType w:val="multilevel"/>
    <w:tmpl w:val="93F6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A02AF"/>
    <w:multiLevelType w:val="hybridMultilevel"/>
    <w:tmpl w:val="A78425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A983EEB"/>
    <w:multiLevelType w:val="hybridMultilevel"/>
    <w:tmpl w:val="22183D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CFA31D1"/>
    <w:multiLevelType w:val="hybridMultilevel"/>
    <w:tmpl w:val="A54A88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F255870"/>
    <w:multiLevelType w:val="multilevel"/>
    <w:tmpl w:val="219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46C52"/>
    <w:multiLevelType w:val="multilevel"/>
    <w:tmpl w:val="B4A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5426F2"/>
    <w:multiLevelType w:val="hybridMultilevel"/>
    <w:tmpl w:val="950C79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3807A8C"/>
    <w:multiLevelType w:val="hybridMultilevel"/>
    <w:tmpl w:val="3B581F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3BF7104"/>
    <w:multiLevelType w:val="hybridMultilevel"/>
    <w:tmpl w:val="F4B45A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40B5058"/>
    <w:multiLevelType w:val="multilevel"/>
    <w:tmpl w:val="FDD0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DE2B42"/>
    <w:multiLevelType w:val="hybridMultilevel"/>
    <w:tmpl w:val="8B9671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79A4235"/>
    <w:multiLevelType w:val="hybridMultilevel"/>
    <w:tmpl w:val="7BF6F9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BF8586D"/>
    <w:multiLevelType w:val="multilevel"/>
    <w:tmpl w:val="29A0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3F25F0"/>
    <w:multiLevelType w:val="hybridMultilevel"/>
    <w:tmpl w:val="974CD7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FA9002C"/>
    <w:multiLevelType w:val="multilevel"/>
    <w:tmpl w:val="9BCE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236917"/>
    <w:multiLevelType w:val="hybridMultilevel"/>
    <w:tmpl w:val="B358A9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37F18E7"/>
    <w:multiLevelType w:val="hybridMultilevel"/>
    <w:tmpl w:val="09541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4831D5A"/>
    <w:multiLevelType w:val="hybridMultilevel"/>
    <w:tmpl w:val="5DC848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6C108F0"/>
    <w:multiLevelType w:val="hybridMultilevel"/>
    <w:tmpl w:val="1BAC13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8D250F7"/>
    <w:multiLevelType w:val="hybridMultilevel"/>
    <w:tmpl w:val="975083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ACA6D1E"/>
    <w:multiLevelType w:val="hybridMultilevel"/>
    <w:tmpl w:val="8A30FA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07506037">
    <w:abstractNumId w:val="0"/>
  </w:num>
  <w:num w:numId="2" w16cid:durableId="646401827">
    <w:abstractNumId w:val="22"/>
  </w:num>
  <w:num w:numId="3" w16cid:durableId="855923275">
    <w:abstractNumId w:val="19"/>
  </w:num>
  <w:num w:numId="4" w16cid:durableId="1515336997">
    <w:abstractNumId w:val="4"/>
  </w:num>
  <w:num w:numId="5" w16cid:durableId="1570848482">
    <w:abstractNumId w:val="7"/>
  </w:num>
  <w:num w:numId="6" w16cid:durableId="2019847371">
    <w:abstractNumId w:val="30"/>
  </w:num>
  <w:num w:numId="7" w16cid:durableId="1043671376">
    <w:abstractNumId w:val="8"/>
  </w:num>
  <w:num w:numId="8" w16cid:durableId="2105149226">
    <w:abstractNumId w:val="31"/>
  </w:num>
  <w:num w:numId="9" w16cid:durableId="1480149896">
    <w:abstractNumId w:val="39"/>
  </w:num>
  <w:num w:numId="10" w16cid:durableId="1326129254">
    <w:abstractNumId w:val="3"/>
  </w:num>
  <w:num w:numId="11" w16cid:durableId="279075781">
    <w:abstractNumId w:val="25"/>
  </w:num>
  <w:num w:numId="12" w16cid:durableId="704212067">
    <w:abstractNumId w:val="33"/>
  </w:num>
  <w:num w:numId="13" w16cid:durableId="1891383541">
    <w:abstractNumId w:val="24"/>
  </w:num>
  <w:num w:numId="14" w16cid:durableId="1035816272">
    <w:abstractNumId w:val="10"/>
  </w:num>
  <w:num w:numId="15" w16cid:durableId="1106802207">
    <w:abstractNumId w:val="36"/>
  </w:num>
  <w:num w:numId="16" w16cid:durableId="1987733003">
    <w:abstractNumId w:val="40"/>
  </w:num>
  <w:num w:numId="17" w16cid:durableId="693000215">
    <w:abstractNumId w:val="11"/>
  </w:num>
  <w:num w:numId="18" w16cid:durableId="1468163434">
    <w:abstractNumId w:val="15"/>
  </w:num>
  <w:num w:numId="19" w16cid:durableId="143476810">
    <w:abstractNumId w:val="9"/>
  </w:num>
  <w:num w:numId="20" w16cid:durableId="1560437535">
    <w:abstractNumId w:val="28"/>
  </w:num>
  <w:num w:numId="21" w16cid:durableId="34157110">
    <w:abstractNumId w:val="37"/>
  </w:num>
  <w:num w:numId="22" w16cid:durableId="1950698789">
    <w:abstractNumId w:val="21"/>
  </w:num>
  <w:num w:numId="23" w16cid:durableId="467356847">
    <w:abstractNumId w:val="1"/>
  </w:num>
  <w:num w:numId="24" w16cid:durableId="1226914047">
    <w:abstractNumId w:val="5"/>
  </w:num>
  <w:num w:numId="25" w16cid:durableId="2047637211">
    <w:abstractNumId w:val="17"/>
  </w:num>
  <w:num w:numId="26" w16cid:durableId="1940091532">
    <w:abstractNumId w:val="13"/>
  </w:num>
  <w:num w:numId="27" w16cid:durableId="55015641">
    <w:abstractNumId w:val="32"/>
  </w:num>
  <w:num w:numId="28" w16cid:durableId="1550801535">
    <w:abstractNumId w:val="42"/>
  </w:num>
  <w:num w:numId="29" w16cid:durableId="952052251">
    <w:abstractNumId w:val="26"/>
  </w:num>
  <w:num w:numId="30" w16cid:durableId="166792047">
    <w:abstractNumId w:val="12"/>
  </w:num>
  <w:num w:numId="31" w16cid:durableId="242958288">
    <w:abstractNumId w:val="27"/>
  </w:num>
  <w:num w:numId="32" w16cid:durableId="770587370">
    <w:abstractNumId w:val="34"/>
  </w:num>
  <w:num w:numId="33" w16cid:durableId="1114328427">
    <w:abstractNumId w:val="16"/>
  </w:num>
  <w:num w:numId="34" w16cid:durableId="377903743">
    <w:abstractNumId w:val="38"/>
  </w:num>
  <w:num w:numId="35" w16cid:durableId="234975657">
    <w:abstractNumId w:val="14"/>
  </w:num>
  <w:num w:numId="36" w16cid:durableId="1111632150">
    <w:abstractNumId w:val="29"/>
  </w:num>
  <w:num w:numId="37" w16cid:durableId="1407068442">
    <w:abstractNumId w:val="2"/>
  </w:num>
  <w:num w:numId="38" w16cid:durableId="1280987309">
    <w:abstractNumId w:val="18"/>
  </w:num>
  <w:num w:numId="39" w16cid:durableId="1802457885">
    <w:abstractNumId w:val="23"/>
  </w:num>
  <w:num w:numId="40" w16cid:durableId="554974503">
    <w:abstractNumId w:val="20"/>
  </w:num>
  <w:num w:numId="41" w16cid:durableId="114519330">
    <w:abstractNumId w:val="41"/>
  </w:num>
  <w:num w:numId="42" w16cid:durableId="600651121">
    <w:abstractNumId w:val="35"/>
  </w:num>
  <w:num w:numId="43" w16cid:durableId="1408646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76"/>
    <w:rsid w:val="0002790E"/>
    <w:rsid w:val="00036E36"/>
    <w:rsid w:val="00064787"/>
    <w:rsid w:val="000B3399"/>
    <w:rsid w:val="000C32C9"/>
    <w:rsid w:val="000E2E1A"/>
    <w:rsid w:val="00121410"/>
    <w:rsid w:val="00135022"/>
    <w:rsid w:val="00163DDB"/>
    <w:rsid w:val="00173DB3"/>
    <w:rsid w:val="001B7750"/>
    <w:rsid w:val="001C0150"/>
    <w:rsid w:val="001C2DD3"/>
    <w:rsid w:val="001C6DFA"/>
    <w:rsid w:val="001E2700"/>
    <w:rsid w:val="00200EE3"/>
    <w:rsid w:val="00204B7D"/>
    <w:rsid w:val="00225D63"/>
    <w:rsid w:val="002422DA"/>
    <w:rsid w:val="00251C18"/>
    <w:rsid w:val="0027249B"/>
    <w:rsid w:val="0027620F"/>
    <w:rsid w:val="00295644"/>
    <w:rsid w:val="00295FE5"/>
    <w:rsid w:val="002A31F4"/>
    <w:rsid w:val="002C0D81"/>
    <w:rsid w:val="002C4E5F"/>
    <w:rsid w:val="002C72D0"/>
    <w:rsid w:val="002C7BFC"/>
    <w:rsid w:val="002D79EE"/>
    <w:rsid w:val="002E3D50"/>
    <w:rsid w:val="002F3C7F"/>
    <w:rsid w:val="003029B9"/>
    <w:rsid w:val="00307391"/>
    <w:rsid w:val="003219F9"/>
    <w:rsid w:val="00333034"/>
    <w:rsid w:val="00336173"/>
    <w:rsid w:val="00342F42"/>
    <w:rsid w:val="00346A42"/>
    <w:rsid w:val="003703C8"/>
    <w:rsid w:val="00373D0A"/>
    <w:rsid w:val="003773C2"/>
    <w:rsid w:val="003801E9"/>
    <w:rsid w:val="0038775C"/>
    <w:rsid w:val="00396958"/>
    <w:rsid w:val="003A391E"/>
    <w:rsid w:val="003B23ED"/>
    <w:rsid w:val="003B356B"/>
    <w:rsid w:val="003B4B41"/>
    <w:rsid w:val="003C2F39"/>
    <w:rsid w:val="003D631E"/>
    <w:rsid w:val="003E7996"/>
    <w:rsid w:val="00420735"/>
    <w:rsid w:val="0043382F"/>
    <w:rsid w:val="00455A8F"/>
    <w:rsid w:val="00480B60"/>
    <w:rsid w:val="004A3E95"/>
    <w:rsid w:val="004B002B"/>
    <w:rsid w:val="004F0A8A"/>
    <w:rsid w:val="004F2085"/>
    <w:rsid w:val="004F2D0F"/>
    <w:rsid w:val="00501E82"/>
    <w:rsid w:val="00540640"/>
    <w:rsid w:val="00542D9B"/>
    <w:rsid w:val="00563B6A"/>
    <w:rsid w:val="00564E12"/>
    <w:rsid w:val="00571017"/>
    <w:rsid w:val="00590160"/>
    <w:rsid w:val="00590AE3"/>
    <w:rsid w:val="005B546C"/>
    <w:rsid w:val="005C644F"/>
    <w:rsid w:val="005D2796"/>
    <w:rsid w:val="005D4A77"/>
    <w:rsid w:val="005D664A"/>
    <w:rsid w:val="005E094A"/>
    <w:rsid w:val="006157B4"/>
    <w:rsid w:val="0062413D"/>
    <w:rsid w:val="00642858"/>
    <w:rsid w:val="006609BF"/>
    <w:rsid w:val="00663235"/>
    <w:rsid w:val="006669C0"/>
    <w:rsid w:val="00671ECA"/>
    <w:rsid w:val="00677308"/>
    <w:rsid w:val="00686B1A"/>
    <w:rsid w:val="006A3C02"/>
    <w:rsid w:val="006A4DD7"/>
    <w:rsid w:val="006A6376"/>
    <w:rsid w:val="006E6A7F"/>
    <w:rsid w:val="006F0D1E"/>
    <w:rsid w:val="006F482F"/>
    <w:rsid w:val="006F4E5C"/>
    <w:rsid w:val="007016DD"/>
    <w:rsid w:val="00713E9D"/>
    <w:rsid w:val="0071411E"/>
    <w:rsid w:val="00715768"/>
    <w:rsid w:val="00715EA7"/>
    <w:rsid w:val="00720E03"/>
    <w:rsid w:val="007240BB"/>
    <w:rsid w:val="00741222"/>
    <w:rsid w:val="00743F07"/>
    <w:rsid w:val="007610A1"/>
    <w:rsid w:val="007C4B68"/>
    <w:rsid w:val="007E200A"/>
    <w:rsid w:val="007E542A"/>
    <w:rsid w:val="00835037"/>
    <w:rsid w:val="00847B3D"/>
    <w:rsid w:val="00860038"/>
    <w:rsid w:val="00881D25"/>
    <w:rsid w:val="00887B76"/>
    <w:rsid w:val="00891659"/>
    <w:rsid w:val="00892E82"/>
    <w:rsid w:val="0089477D"/>
    <w:rsid w:val="00894D7B"/>
    <w:rsid w:val="008A3B29"/>
    <w:rsid w:val="008C0B78"/>
    <w:rsid w:val="008F3B24"/>
    <w:rsid w:val="00912CED"/>
    <w:rsid w:val="00926344"/>
    <w:rsid w:val="00926C9B"/>
    <w:rsid w:val="00936760"/>
    <w:rsid w:val="00936816"/>
    <w:rsid w:val="0094128C"/>
    <w:rsid w:val="00944C69"/>
    <w:rsid w:val="0096360C"/>
    <w:rsid w:val="0098508A"/>
    <w:rsid w:val="00990596"/>
    <w:rsid w:val="009A0805"/>
    <w:rsid w:val="009B3712"/>
    <w:rsid w:val="009B5531"/>
    <w:rsid w:val="009C6E51"/>
    <w:rsid w:val="00A010CD"/>
    <w:rsid w:val="00A073D3"/>
    <w:rsid w:val="00A11C31"/>
    <w:rsid w:val="00A20EA8"/>
    <w:rsid w:val="00A40419"/>
    <w:rsid w:val="00A40C4B"/>
    <w:rsid w:val="00A42F1D"/>
    <w:rsid w:val="00A5671B"/>
    <w:rsid w:val="00A66CA9"/>
    <w:rsid w:val="00A760FE"/>
    <w:rsid w:val="00A9765B"/>
    <w:rsid w:val="00AA2B9F"/>
    <w:rsid w:val="00AB3086"/>
    <w:rsid w:val="00AB5F87"/>
    <w:rsid w:val="00AC493B"/>
    <w:rsid w:val="00AC5DCE"/>
    <w:rsid w:val="00AD41A8"/>
    <w:rsid w:val="00AD5B17"/>
    <w:rsid w:val="00AE4C13"/>
    <w:rsid w:val="00AF48F3"/>
    <w:rsid w:val="00B53023"/>
    <w:rsid w:val="00B67B01"/>
    <w:rsid w:val="00B73797"/>
    <w:rsid w:val="00B77312"/>
    <w:rsid w:val="00B85378"/>
    <w:rsid w:val="00BA49BA"/>
    <w:rsid w:val="00BD3213"/>
    <w:rsid w:val="00BF30E0"/>
    <w:rsid w:val="00BF39DF"/>
    <w:rsid w:val="00BF4CA9"/>
    <w:rsid w:val="00BF61A3"/>
    <w:rsid w:val="00C078AB"/>
    <w:rsid w:val="00C1101B"/>
    <w:rsid w:val="00C11086"/>
    <w:rsid w:val="00C73364"/>
    <w:rsid w:val="00C776BD"/>
    <w:rsid w:val="00C77A5D"/>
    <w:rsid w:val="00C94BC6"/>
    <w:rsid w:val="00CA4ECE"/>
    <w:rsid w:val="00CB5F71"/>
    <w:rsid w:val="00CB6645"/>
    <w:rsid w:val="00CC458C"/>
    <w:rsid w:val="00CE6BCF"/>
    <w:rsid w:val="00D13DEE"/>
    <w:rsid w:val="00D14B10"/>
    <w:rsid w:val="00D27F8F"/>
    <w:rsid w:val="00D43DB9"/>
    <w:rsid w:val="00D7296B"/>
    <w:rsid w:val="00D96BDA"/>
    <w:rsid w:val="00DB110A"/>
    <w:rsid w:val="00DB408E"/>
    <w:rsid w:val="00DC21C3"/>
    <w:rsid w:val="00DC295C"/>
    <w:rsid w:val="00DC2EBE"/>
    <w:rsid w:val="00DC7D4F"/>
    <w:rsid w:val="00DE5778"/>
    <w:rsid w:val="00DE6C18"/>
    <w:rsid w:val="00DF7C3A"/>
    <w:rsid w:val="00E0475C"/>
    <w:rsid w:val="00E131EA"/>
    <w:rsid w:val="00E222F5"/>
    <w:rsid w:val="00E23A94"/>
    <w:rsid w:val="00E70CE7"/>
    <w:rsid w:val="00E7758C"/>
    <w:rsid w:val="00E82F58"/>
    <w:rsid w:val="00E866E5"/>
    <w:rsid w:val="00E87990"/>
    <w:rsid w:val="00EA30C8"/>
    <w:rsid w:val="00EA6DE3"/>
    <w:rsid w:val="00EA7110"/>
    <w:rsid w:val="00EB4CEA"/>
    <w:rsid w:val="00EC4420"/>
    <w:rsid w:val="00ED5B6A"/>
    <w:rsid w:val="00EE021A"/>
    <w:rsid w:val="00EE1692"/>
    <w:rsid w:val="00EE3C0B"/>
    <w:rsid w:val="00EF3D03"/>
    <w:rsid w:val="00F0165F"/>
    <w:rsid w:val="00F103EE"/>
    <w:rsid w:val="00F16A25"/>
    <w:rsid w:val="00F16F06"/>
    <w:rsid w:val="00F17894"/>
    <w:rsid w:val="00F37720"/>
    <w:rsid w:val="00F51FEA"/>
    <w:rsid w:val="00FA4C32"/>
    <w:rsid w:val="00FA7497"/>
    <w:rsid w:val="00FC14B8"/>
    <w:rsid w:val="00FE5843"/>
    <w:rsid w:val="00FF4FA4"/>
    <w:rsid w:val="00FF7757"/>
    <w:rsid w:val="00FF7F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2DB9"/>
  <w15:chartTrackingRefBased/>
  <w15:docId w15:val="{FC4FCC90-8677-41C9-A24A-F222C71B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87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887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887B7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87B7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87B7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87B7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87B7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87B7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87B7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87B7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887B7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887B7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87B7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87B7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87B7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87B7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87B7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87B76"/>
    <w:rPr>
      <w:rFonts w:eastAsiaTheme="majorEastAsia" w:cstheme="majorBidi"/>
      <w:color w:val="272727" w:themeColor="text1" w:themeTint="D8"/>
    </w:rPr>
  </w:style>
  <w:style w:type="paragraph" w:styleId="Otsikko">
    <w:name w:val="Title"/>
    <w:basedOn w:val="Normaali"/>
    <w:next w:val="Normaali"/>
    <w:link w:val="OtsikkoChar"/>
    <w:uiPriority w:val="10"/>
    <w:qFormat/>
    <w:rsid w:val="00887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87B7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87B7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87B7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87B7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87B76"/>
    <w:rPr>
      <w:i/>
      <w:iCs/>
      <w:color w:val="404040" w:themeColor="text1" w:themeTint="BF"/>
    </w:rPr>
  </w:style>
  <w:style w:type="paragraph" w:styleId="Luettelokappale">
    <w:name w:val="List Paragraph"/>
    <w:basedOn w:val="Normaali"/>
    <w:uiPriority w:val="34"/>
    <w:qFormat/>
    <w:rsid w:val="00887B76"/>
    <w:pPr>
      <w:ind w:left="720"/>
      <w:contextualSpacing/>
    </w:pPr>
  </w:style>
  <w:style w:type="character" w:styleId="Voimakaskorostus">
    <w:name w:val="Intense Emphasis"/>
    <w:basedOn w:val="Kappaleenoletusfontti"/>
    <w:uiPriority w:val="21"/>
    <w:qFormat/>
    <w:rsid w:val="00887B76"/>
    <w:rPr>
      <w:i/>
      <w:iCs/>
      <w:color w:val="0F4761" w:themeColor="accent1" w:themeShade="BF"/>
    </w:rPr>
  </w:style>
  <w:style w:type="paragraph" w:styleId="Erottuvalainaus">
    <w:name w:val="Intense Quote"/>
    <w:basedOn w:val="Normaali"/>
    <w:next w:val="Normaali"/>
    <w:link w:val="ErottuvalainausChar"/>
    <w:uiPriority w:val="30"/>
    <w:qFormat/>
    <w:rsid w:val="00887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87B76"/>
    <w:rPr>
      <w:i/>
      <w:iCs/>
      <w:color w:val="0F4761" w:themeColor="accent1" w:themeShade="BF"/>
    </w:rPr>
  </w:style>
  <w:style w:type="character" w:styleId="Erottuvaviittaus">
    <w:name w:val="Intense Reference"/>
    <w:basedOn w:val="Kappaleenoletusfontti"/>
    <w:uiPriority w:val="32"/>
    <w:qFormat/>
    <w:rsid w:val="00887B76"/>
    <w:rPr>
      <w:b/>
      <w:bCs/>
      <w:smallCaps/>
      <w:color w:val="0F4761" w:themeColor="accent1" w:themeShade="BF"/>
      <w:spacing w:val="5"/>
    </w:rPr>
  </w:style>
  <w:style w:type="paragraph" w:styleId="NormaaliWWW">
    <w:name w:val="Normal (Web)"/>
    <w:basedOn w:val="Normaali"/>
    <w:uiPriority w:val="99"/>
    <w:semiHidden/>
    <w:unhideWhenUsed/>
    <w:rsid w:val="00887B76"/>
    <w:pPr>
      <w:spacing w:before="100" w:beforeAutospacing="1" w:after="100" w:afterAutospacing="1" w:line="240" w:lineRule="auto"/>
    </w:pPr>
    <w:rPr>
      <w:rFonts w:ascii="Times New Roman" w:eastAsia="Times New Roman" w:hAnsi="Times New Roman" w:cs="Times New Roman"/>
      <w:kern w:val="0"/>
      <w:sz w:val="24"/>
      <w:szCs w:val="24"/>
      <w:lang w:eastAsia="fi-FI"/>
    </w:rPr>
  </w:style>
  <w:style w:type="table" w:styleId="TaulukkoRuudukko">
    <w:name w:val="Table Grid"/>
    <w:basedOn w:val="Normaalitaulukko"/>
    <w:uiPriority w:val="39"/>
    <w:rsid w:val="00455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A42F1D"/>
    <w:rPr>
      <w:color w:val="467886" w:themeColor="hyperlink"/>
      <w:u w:val="single"/>
    </w:rPr>
  </w:style>
  <w:style w:type="character" w:styleId="Ratkaisematonmaininta">
    <w:name w:val="Unresolved Mention"/>
    <w:basedOn w:val="Kappaleenoletusfontti"/>
    <w:uiPriority w:val="99"/>
    <w:semiHidden/>
    <w:unhideWhenUsed/>
    <w:rsid w:val="00A42F1D"/>
    <w:rPr>
      <w:color w:val="605E5C"/>
      <w:shd w:val="clear" w:color="auto" w:fill="E1DFDD"/>
    </w:rPr>
  </w:style>
  <w:style w:type="paragraph" w:styleId="Sisllysluettelonotsikko">
    <w:name w:val="TOC Heading"/>
    <w:basedOn w:val="Otsikko1"/>
    <w:next w:val="Normaali"/>
    <w:uiPriority w:val="39"/>
    <w:unhideWhenUsed/>
    <w:qFormat/>
    <w:rsid w:val="00926344"/>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926344"/>
    <w:pPr>
      <w:spacing w:after="100"/>
    </w:pPr>
  </w:style>
  <w:style w:type="paragraph" w:styleId="Sisluet2">
    <w:name w:val="toc 2"/>
    <w:basedOn w:val="Normaali"/>
    <w:next w:val="Normaali"/>
    <w:autoRedefine/>
    <w:uiPriority w:val="39"/>
    <w:unhideWhenUsed/>
    <w:rsid w:val="00926344"/>
    <w:pPr>
      <w:spacing w:after="100"/>
      <w:ind w:left="220"/>
    </w:pPr>
  </w:style>
  <w:style w:type="paragraph" w:styleId="Sisluet3">
    <w:name w:val="toc 3"/>
    <w:basedOn w:val="Normaali"/>
    <w:next w:val="Normaali"/>
    <w:autoRedefine/>
    <w:uiPriority w:val="39"/>
    <w:unhideWhenUsed/>
    <w:rsid w:val="00926344"/>
    <w:pPr>
      <w:spacing w:after="100"/>
      <w:ind w:left="440"/>
    </w:pPr>
  </w:style>
  <w:style w:type="paragraph" w:styleId="Eivli">
    <w:name w:val="No Spacing"/>
    <w:link w:val="EivliChar"/>
    <w:uiPriority w:val="1"/>
    <w:qFormat/>
    <w:rsid w:val="00A11C31"/>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A11C31"/>
    <w:rPr>
      <w:rFonts w:eastAsiaTheme="minorEastAsia"/>
      <w:kern w:val="0"/>
      <w:lang w:eastAsia="fi-FI"/>
      <w14:ligatures w14:val="none"/>
    </w:rPr>
  </w:style>
  <w:style w:type="character" w:styleId="Voimakas">
    <w:name w:val="Strong"/>
    <w:basedOn w:val="Kappaleenoletusfontti"/>
    <w:uiPriority w:val="22"/>
    <w:qFormat/>
    <w:rsid w:val="00FF4FA4"/>
    <w:rPr>
      <w:b/>
      <w:bCs/>
    </w:rPr>
  </w:style>
  <w:style w:type="paragraph" w:styleId="Sisluet4">
    <w:name w:val="toc 4"/>
    <w:basedOn w:val="Normaali"/>
    <w:next w:val="Normaali"/>
    <w:autoRedefine/>
    <w:uiPriority w:val="39"/>
    <w:unhideWhenUsed/>
    <w:rsid w:val="009B3712"/>
    <w:pPr>
      <w:spacing w:after="100" w:line="278" w:lineRule="auto"/>
      <w:ind w:left="720"/>
    </w:pPr>
    <w:rPr>
      <w:rFonts w:eastAsiaTheme="minorEastAsia"/>
      <w:sz w:val="24"/>
      <w:szCs w:val="24"/>
      <w:lang w:eastAsia="fi-FI"/>
    </w:rPr>
  </w:style>
  <w:style w:type="paragraph" w:styleId="Sisluet5">
    <w:name w:val="toc 5"/>
    <w:basedOn w:val="Normaali"/>
    <w:next w:val="Normaali"/>
    <w:autoRedefine/>
    <w:uiPriority w:val="39"/>
    <w:unhideWhenUsed/>
    <w:rsid w:val="009B3712"/>
    <w:pPr>
      <w:spacing w:after="100" w:line="278" w:lineRule="auto"/>
      <w:ind w:left="960"/>
    </w:pPr>
    <w:rPr>
      <w:rFonts w:eastAsiaTheme="minorEastAsia"/>
      <w:sz w:val="24"/>
      <w:szCs w:val="24"/>
      <w:lang w:eastAsia="fi-FI"/>
    </w:rPr>
  </w:style>
  <w:style w:type="paragraph" w:styleId="Sisluet6">
    <w:name w:val="toc 6"/>
    <w:basedOn w:val="Normaali"/>
    <w:next w:val="Normaali"/>
    <w:autoRedefine/>
    <w:uiPriority w:val="39"/>
    <w:unhideWhenUsed/>
    <w:rsid w:val="009B3712"/>
    <w:pPr>
      <w:spacing w:after="100" w:line="278" w:lineRule="auto"/>
      <w:ind w:left="1200"/>
    </w:pPr>
    <w:rPr>
      <w:rFonts w:eastAsiaTheme="minorEastAsia"/>
      <w:sz w:val="24"/>
      <w:szCs w:val="24"/>
      <w:lang w:eastAsia="fi-FI"/>
    </w:rPr>
  </w:style>
  <w:style w:type="paragraph" w:styleId="Sisluet7">
    <w:name w:val="toc 7"/>
    <w:basedOn w:val="Normaali"/>
    <w:next w:val="Normaali"/>
    <w:autoRedefine/>
    <w:uiPriority w:val="39"/>
    <w:unhideWhenUsed/>
    <w:rsid w:val="009B3712"/>
    <w:pPr>
      <w:spacing w:after="100" w:line="278" w:lineRule="auto"/>
      <w:ind w:left="1440"/>
    </w:pPr>
    <w:rPr>
      <w:rFonts w:eastAsiaTheme="minorEastAsia"/>
      <w:sz w:val="24"/>
      <w:szCs w:val="24"/>
      <w:lang w:eastAsia="fi-FI"/>
    </w:rPr>
  </w:style>
  <w:style w:type="paragraph" w:styleId="Sisluet8">
    <w:name w:val="toc 8"/>
    <w:basedOn w:val="Normaali"/>
    <w:next w:val="Normaali"/>
    <w:autoRedefine/>
    <w:uiPriority w:val="39"/>
    <w:unhideWhenUsed/>
    <w:rsid w:val="009B3712"/>
    <w:pPr>
      <w:spacing w:after="100" w:line="278" w:lineRule="auto"/>
      <w:ind w:left="1680"/>
    </w:pPr>
    <w:rPr>
      <w:rFonts w:eastAsiaTheme="minorEastAsia"/>
      <w:sz w:val="24"/>
      <w:szCs w:val="24"/>
      <w:lang w:eastAsia="fi-FI"/>
    </w:rPr>
  </w:style>
  <w:style w:type="paragraph" w:styleId="Sisluet9">
    <w:name w:val="toc 9"/>
    <w:basedOn w:val="Normaali"/>
    <w:next w:val="Normaali"/>
    <w:autoRedefine/>
    <w:uiPriority w:val="39"/>
    <w:unhideWhenUsed/>
    <w:rsid w:val="009B3712"/>
    <w:pPr>
      <w:spacing w:after="100" w:line="278" w:lineRule="auto"/>
      <w:ind w:left="1920"/>
    </w:pPr>
    <w:rPr>
      <w:rFonts w:eastAsiaTheme="minorEastAsia"/>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075">
      <w:bodyDiv w:val="1"/>
      <w:marLeft w:val="0"/>
      <w:marRight w:val="0"/>
      <w:marTop w:val="0"/>
      <w:marBottom w:val="0"/>
      <w:divBdr>
        <w:top w:val="none" w:sz="0" w:space="0" w:color="auto"/>
        <w:left w:val="none" w:sz="0" w:space="0" w:color="auto"/>
        <w:bottom w:val="none" w:sz="0" w:space="0" w:color="auto"/>
        <w:right w:val="none" w:sz="0" w:space="0" w:color="auto"/>
      </w:divBdr>
    </w:div>
    <w:div w:id="68697000">
      <w:bodyDiv w:val="1"/>
      <w:marLeft w:val="0"/>
      <w:marRight w:val="0"/>
      <w:marTop w:val="0"/>
      <w:marBottom w:val="0"/>
      <w:divBdr>
        <w:top w:val="none" w:sz="0" w:space="0" w:color="auto"/>
        <w:left w:val="none" w:sz="0" w:space="0" w:color="auto"/>
        <w:bottom w:val="none" w:sz="0" w:space="0" w:color="auto"/>
        <w:right w:val="none" w:sz="0" w:space="0" w:color="auto"/>
      </w:divBdr>
      <w:divsChild>
        <w:div w:id="1658222437">
          <w:marLeft w:val="0"/>
          <w:marRight w:val="0"/>
          <w:marTop w:val="0"/>
          <w:marBottom w:val="0"/>
          <w:divBdr>
            <w:top w:val="none" w:sz="0" w:space="0" w:color="auto"/>
            <w:left w:val="none" w:sz="0" w:space="0" w:color="auto"/>
            <w:bottom w:val="none" w:sz="0" w:space="0" w:color="auto"/>
            <w:right w:val="none" w:sz="0" w:space="0" w:color="auto"/>
          </w:divBdr>
          <w:divsChild>
            <w:div w:id="14429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7430">
      <w:bodyDiv w:val="1"/>
      <w:marLeft w:val="0"/>
      <w:marRight w:val="0"/>
      <w:marTop w:val="0"/>
      <w:marBottom w:val="0"/>
      <w:divBdr>
        <w:top w:val="none" w:sz="0" w:space="0" w:color="auto"/>
        <w:left w:val="none" w:sz="0" w:space="0" w:color="auto"/>
        <w:bottom w:val="none" w:sz="0" w:space="0" w:color="auto"/>
        <w:right w:val="none" w:sz="0" w:space="0" w:color="auto"/>
      </w:divBdr>
    </w:div>
    <w:div w:id="98989457">
      <w:bodyDiv w:val="1"/>
      <w:marLeft w:val="0"/>
      <w:marRight w:val="0"/>
      <w:marTop w:val="0"/>
      <w:marBottom w:val="0"/>
      <w:divBdr>
        <w:top w:val="none" w:sz="0" w:space="0" w:color="auto"/>
        <w:left w:val="none" w:sz="0" w:space="0" w:color="auto"/>
        <w:bottom w:val="none" w:sz="0" w:space="0" w:color="auto"/>
        <w:right w:val="none" w:sz="0" w:space="0" w:color="auto"/>
      </w:divBdr>
      <w:divsChild>
        <w:div w:id="420219254">
          <w:marLeft w:val="0"/>
          <w:marRight w:val="0"/>
          <w:marTop w:val="0"/>
          <w:marBottom w:val="0"/>
          <w:divBdr>
            <w:top w:val="none" w:sz="0" w:space="0" w:color="auto"/>
            <w:left w:val="none" w:sz="0" w:space="0" w:color="auto"/>
            <w:bottom w:val="none" w:sz="0" w:space="0" w:color="auto"/>
            <w:right w:val="none" w:sz="0" w:space="0" w:color="auto"/>
          </w:divBdr>
        </w:div>
      </w:divsChild>
    </w:div>
    <w:div w:id="111285628">
      <w:bodyDiv w:val="1"/>
      <w:marLeft w:val="0"/>
      <w:marRight w:val="0"/>
      <w:marTop w:val="0"/>
      <w:marBottom w:val="0"/>
      <w:divBdr>
        <w:top w:val="none" w:sz="0" w:space="0" w:color="auto"/>
        <w:left w:val="none" w:sz="0" w:space="0" w:color="auto"/>
        <w:bottom w:val="none" w:sz="0" w:space="0" w:color="auto"/>
        <w:right w:val="none" w:sz="0" w:space="0" w:color="auto"/>
      </w:divBdr>
      <w:divsChild>
        <w:div w:id="1055352743">
          <w:marLeft w:val="0"/>
          <w:marRight w:val="0"/>
          <w:marTop w:val="0"/>
          <w:marBottom w:val="0"/>
          <w:divBdr>
            <w:top w:val="none" w:sz="0" w:space="0" w:color="auto"/>
            <w:left w:val="none" w:sz="0" w:space="0" w:color="auto"/>
            <w:bottom w:val="none" w:sz="0" w:space="0" w:color="auto"/>
            <w:right w:val="none" w:sz="0" w:space="0" w:color="auto"/>
          </w:divBdr>
          <w:divsChild>
            <w:div w:id="4748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7621">
      <w:bodyDiv w:val="1"/>
      <w:marLeft w:val="0"/>
      <w:marRight w:val="0"/>
      <w:marTop w:val="0"/>
      <w:marBottom w:val="0"/>
      <w:divBdr>
        <w:top w:val="none" w:sz="0" w:space="0" w:color="auto"/>
        <w:left w:val="none" w:sz="0" w:space="0" w:color="auto"/>
        <w:bottom w:val="none" w:sz="0" w:space="0" w:color="auto"/>
        <w:right w:val="none" w:sz="0" w:space="0" w:color="auto"/>
      </w:divBdr>
    </w:div>
    <w:div w:id="208802807">
      <w:bodyDiv w:val="1"/>
      <w:marLeft w:val="0"/>
      <w:marRight w:val="0"/>
      <w:marTop w:val="0"/>
      <w:marBottom w:val="0"/>
      <w:divBdr>
        <w:top w:val="none" w:sz="0" w:space="0" w:color="auto"/>
        <w:left w:val="none" w:sz="0" w:space="0" w:color="auto"/>
        <w:bottom w:val="none" w:sz="0" w:space="0" w:color="auto"/>
        <w:right w:val="none" w:sz="0" w:space="0" w:color="auto"/>
      </w:divBdr>
    </w:div>
    <w:div w:id="212891016">
      <w:bodyDiv w:val="1"/>
      <w:marLeft w:val="0"/>
      <w:marRight w:val="0"/>
      <w:marTop w:val="0"/>
      <w:marBottom w:val="0"/>
      <w:divBdr>
        <w:top w:val="none" w:sz="0" w:space="0" w:color="auto"/>
        <w:left w:val="none" w:sz="0" w:space="0" w:color="auto"/>
        <w:bottom w:val="none" w:sz="0" w:space="0" w:color="auto"/>
        <w:right w:val="none" w:sz="0" w:space="0" w:color="auto"/>
      </w:divBdr>
      <w:divsChild>
        <w:div w:id="369499555">
          <w:marLeft w:val="0"/>
          <w:marRight w:val="0"/>
          <w:marTop w:val="0"/>
          <w:marBottom w:val="0"/>
          <w:divBdr>
            <w:top w:val="none" w:sz="0" w:space="0" w:color="auto"/>
            <w:left w:val="none" w:sz="0" w:space="0" w:color="auto"/>
            <w:bottom w:val="none" w:sz="0" w:space="0" w:color="auto"/>
            <w:right w:val="none" w:sz="0" w:space="0" w:color="auto"/>
          </w:divBdr>
        </w:div>
      </w:divsChild>
    </w:div>
    <w:div w:id="235750463">
      <w:bodyDiv w:val="1"/>
      <w:marLeft w:val="0"/>
      <w:marRight w:val="0"/>
      <w:marTop w:val="0"/>
      <w:marBottom w:val="0"/>
      <w:divBdr>
        <w:top w:val="none" w:sz="0" w:space="0" w:color="auto"/>
        <w:left w:val="none" w:sz="0" w:space="0" w:color="auto"/>
        <w:bottom w:val="none" w:sz="0" w:space="0" w:color="auto"/>
        <w:right w:val="none" w:sz="0" w:space="0" w:color="auto"/>
      </w:divBdr>
    </w:div>
    <w:div w:id="271592111">
      <w:bodyDiv w:val="1"/>
      <w:marLeft w:val="0"/>
      <w:marRight w:val="0"/>
      <w:marTop w:val="0"/>
      <w:marBottom w:val="0"/>
      <w:divBdr>
        <w:top w:val="none" w:sz="0" w:space="0" w:color="auto"/>
        <w:left w:val="none" w:sz="0" w:space="0" w:color="auto"/>
        <w:bottom w:val="none" w:sz="0" w:space="0" w:color="auto"/>
        <w:right w:val="none" w:sz="0" w:space="0" w:color="auto"/>
      </w:divBdr>
      <w:divsChild>
        <w:div w:id="1106928400">
          <w:marLeft w:val="0"/>
          <w:marRight w:val="0"/>
          <w:marTop w:val="0"/>
          <w:marBottom w:val="0"/>
          <w:divBdr>
            <w:top w:val="none" w:sz="0" w:space="0" w:color="auto"/>
            <w:left w:val="none" w:sz="0" w:space="0" w:color="auto"/>
            <w:bottom w:val="none" w:sz="0" w:space="0" w:color="auto"/>
            <w:right w:val="none" w:sz="0" w:space="0" w:color="auto"/>
          </w:divBdr>
        </w:div>
      </w:divsChild>
    </w:div>
    <w:div w:id="273943646">
      <w:bodyDiv w:val="1"/>
      <w:marLeft w:val="0"/>
      <w:marRight w:val="0"/>
      <w:marTop w:val="0"/>
      <w:marBottom w:val="0"/>
      <w:divBdr>
        <w:top w:val="none" w:sz="0" w:space="0" w:color="auto"/>
        <w:left w:val="none" w:sz="0" w:space="0" w:color="auto"/>
        <w:bottom w:val="none" w:sz="0" w:space="0" w:color="auto"/>
        <w:right w:val="none" w:sz="0" w:space="0" w:color="auto"/>
      </w:divBdr>
    </w:div>
    <w:div w:id="315188516">
      <w:bodyDiv w:val="1"/>
      <w:marLeft w:val="0"/>
      <w:marRight w:val="0"/>
      <w:marTop w:val="0"/>
      <w:marBottom w:val="0"/>
      <w:divBdr>
        <w:top w:val="none" w:sz="0" w:space="0" w:color="auto"/>
        <w:left w:val="none" w:sz="0" w:space="0" w:color="auto"/>
        <w:bottom w:val="none" w:sz="0" w:space="0" w:color="auto"/>
        <w:right w:val="none" w:sz="0" w:space="0" w:color="auto"/>
      </w:divBdr>
    </w:div>
    <w:div w:id="341905191">
      <w:bodyDiv w:val="1"/>
      <w:marLeft w:val="0"/>
      <w:marRight w:val="0"/>
      <w:marTop w:val="0"/>
      <w:marBottom w:val="0"/>
      <w:divBdr>
        <w:top w:val="none" w:sz="0" w:space="0" w:color="auto"/>
        <w:left w:val="none" w:sz="0" w:space="0" w:color="auto"/>
        <w:bottom w:val="none" w:sz="0" w:space="0" w:color="auto"/>
        <w:right w:val="none" w:sz="0" w:space="0" w:color="auto"/>
      </w:divBdr>
    </w:div>
    <w:div w:id="346912516">
      <w:bodyDiv w:val="1"/>
      <w:marLeft w:val="0"/>
      <w:marRight w:val="0"/>
      <w:marTop w:val="0"/>
      <w:marBottom w:val="0"/>
      <w:divBdr>
        <w:top w:val="none" w:sz="0" w:space="0" w:color="auto"/>
        <w:left w:val="none" w:sz="0" w:space="0" w:color="auto"/>
        <w:bottom w:val="none" w:sz="0" w:space="0" w:color="auto"/>
        <w:right w:val="none" w:sz="0" w:space="0" w:color="auto"/>
      </w:divBdr>
      <w:divsChild>
        <w:div w:id="1346908954">
          <w:marLeft w:val="0"/>
          <w:marRight w:val="0"/>
          <w:marTop w:val="0"/>
          <w:marBottom w:val="0"/>
          <w:divBdr>
            <w:top w:val="none" w:sz="0" w:space="0" w:color="auto"/>
            <w:left w:val="none" w:sz="0" w:space="0" w:color="auto"/>
            <w:bottom w:val="none" w:sz="0" w:space="0" w:color="auto"/>
            <w:right w:val="none" w:sz="0" w:space="0" w:color="auto"/>
          </w:divBdr>
        </w:div>
      </w:divsChild>
    </w:div>
    <w:div w:id="382218458">
      <w:bodyDiv w:val="1"/>
      <w:marLeft w:val="0"/>
      <w:marRight w:val="0"/>
      <w:marTop w:val="0"/>
      <w:marBottom w:val="0"/>
      <w:divBdr>
        <w:top w:val="none" w:sz="0" w:space="0" w:color="auto"/>
        <w:left w:val="none" w:sz="0" w:space="0" w:color="auto"/>
        <w:bottom w:val="none" w:sz="0" w:space="0" w:color="auto"/>
        <w:right w:val="none" w:sz="0" w:space="0" w:color="auto"/>
      </w:divBdr>
      <w:divsChild>
        <w:div w:id="463549117">
          <w:marLeft w:val="0"/>
          <w:marRight w:val="0"/>
          <w:marTop w:val="0"/>
          <w:marBottom w:val="0"/>
          <w:divBdr>
            <w:top w:val="none" w:sz="0" w:space="0" w:color="auto"/>
            <w:left w:val="none" w:sz="0" w:space="0" w:color="auto"/>
            <w:bottom w:val="none" w:sz="0" w:space="0" w:color="auto"/>
            <w:right w:val="none" w:sz="0" w:space="0" w:color="auto"/>
          </w:divBdr>
          <w:divsChild>
            <w:div w:id="5995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7635">
      <w:bodyDiv w:val="1"/>
      <w:marLeft w:val="0"/>
      <w:marRight w:val="0"/>
      <w:marTop w:val="0"/>
      <w:marBottom w:val="0"/>
      <w:divBdr>
        <w:top w:val="none" w:sz="0" w:space="0" w:color="auto"/>
        <w:left w:val="none" w:sz="0" w:space="0" w:color="auto"/>
        <w:bottom w:val="none" w:sz="0" w:space="0" w:color="auto"/>
        <w:right w:val="none" w:sz="0" w:space="0" w:color="auto"/>
      </w:divBdr>
    </w:div>
    <w:div w:id="428165535">
      <w:bodyDiv w:val="1"/>
      <w:marLeft w:val="0"/>
      <w:marRight w:val="0"/>
      <w:marTop w:val="0"/>
      <w:marBottom w:val="0"/>
      <w:divBdr>
        <w:top w:val="none" w:sz="0" w:space="0" w:color="auto"/>
        <w:left w:val="none" w:sz="0" w:space="0" w:color="auto"/>
        <w:bottom w:val="none" w:sz="0" w:space="0" w:color="auto"/>
        <w:right w:val="none" w:sz="0" w:space="0" w:color="auto"/>
      </w:divBdr>
      <w:divsChild>
        <w:div w:id="1639338787">
          <w:marLeft w:val="0"/>
          <w:marRight w:val="0"/>
          <w:marTop w:val="0"/>
          <w:marBottom w:val="0"/>
          <w:divBdr>
            <w:top w:val="none" w:sz="0" w:space="0" w:color="auto"/>
            <w:left w:val="none" w:sz="0" w:space="0" w:color="auto"/>
            <w:bottom w:val="none" w:sz="0" w:space="0" w:color="auto"/>
            <w:right w:val="none" w:sz="0" w:space="0" w:color="auto"/>
          </w:divBdr>
        </w:div>
      </w:divsChild>
    </w:div>
    <w:div w:id="462620460">
      <w:bodyDiv w:val="1"/>
      <w:marLeft w:val="0"/>
      <w:marRight w:val="0"/>
      <w:marTop w:val="0"/>
      <w:marBottom w:val="0"/>
      <w:divBdr>
        <w:top w:val="none" w:sz="0" w:space="0" w:color="auto"/>
        <w:left w:val="none" w:sz="0" w:space="0" w:color="auto"/>
        <w:bottom w:val="none" w:sz="0" w:space="0" w:color="auto"/>
        <w:right w:val="none" w:sz="0" w:space="0" w:color="auto"/>
      </w:divBdr>
    </w:div>
    <w:div w:id="517162368">
      <w:bodyDiv w:val="1"/>
      <w:marLeft w:val="0"/>
      <w:marRight w:val="0"/>
      <w:marTop w:val="0"/>
      <w:marBottom w:val="0"/>
      <w:divBdr>
        <w:top w:val="none" w:sz="0" w:space="0" w:color="auto"/>
        <w:left w:val="none" w:sz="0" w:space="0" w:color="auto"/>
        <w:bottom w:val="none" w:sz="0" w:space="0" w:color="auto"/>
        <w:right w:val="none" w:sz="0" w:space="0" w:color="auto"/>
      </w:divBdr>
      <w:divsChild>
        <w:div w:id="176577647">
          <w:marLeft w:val="0"/>
          <w:marRight w:val="0"/>
          <w:marTop w:val="0"/>
          <w:marBottom w:val="0"/>
          <w:divBdr>
            <w:top w:val="none" w:sz="0" w:space="0" w:color="auto"/>
            <w:left w:val="none" w:sz="0" w:space="0" w:color="auto"/>
            <w:bottom w:val="none" w:sz="0" w:space="0" w:color="auto"/>
            <w:right w:val="none" w:sz="0" w:space="0" w:color="auto"/>
          </w:divBdr>
          <w:divsChild>
            <w:div w:id="6911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12476">
      <w:bodyDiv w:val="1"/>
      <w:marLeft w:val="0"/>
      <w:marRight w:val="0"/>
      <w:marTop w:val="0"/>
      <w:marBottom w:val="0"/>
      <w:divBdr>
        <w:top w:val="none" w:sz="0" w:space="0" w:color="auto"/>
        <w:left w:val="none" w:sz="0" w:space="0" w:color="auto"/>
        <w:bottom w:val="none" w:sz="0" w:space="0" w:color="auto"/>
        <w:right w:val="none" w:sz="0" w:space="0" w:color="auto"/>
      </w:divBdr>
    </w:div>
    <w:div w:id="586496453">
      <w:bodyDiv w:val="1"/>
      <w:marLeft w:val="0"/>
      <w:marRight w:val="0"/>
      <w:marTop w:val="0"/>
      <w:marBottom w:val="0"/>
      <w:divBdr>
        <w:top w:val="none" w:sz="0" w:space="0" w:color="auto"/>
        <w:left w:val="none" w:sz="0" w:space="0" w:color="auto"/>
        <w:bottom w:val="none" w:sz="0" w:space="0" w:color="auto"/>
        <w:right w:val="none" w:sz="0" w:space="0" w:color="auto"/>
      </w:divBdr>
    </w:div>
    <w:div w:id="589506915">
      <w:bodyDiv w:val="1"/>
      <w:marLeft w:val="0"/>
      <w:marRight w:val="0"/>
      <w:marTop w:val="0"/>
      <w:marBottom w:val="0"/>
      <w:divBdr>
        <w:top w:val="none" w:sz="0" w:space="0" w:color="auto"/>
        <w:left w:val="none" w:sz="0" w:space="0" w:color="auto"/>
        <w:bottom w:val="none" w:sz="0" w:space="0" w:color="auto"/>
        <w:right w:val="none" w:sz="0" w:space="0" w:color="auto"/>
      </w:divBdr>
      <w:divsChild>
        <w:div w:id="744435">
          <w:marLeft w:val="0"/>
          <w:marRight w:val="0"/>
          <w:marTop w:val="0"/>
          <w:marBottom w:val="0"/>
          <w:divBdr>
            <w:top w:val="none" w:sz="0" w:space="0" w:color="auto"/>
            <w:left w:val="none" w:sz="0" w:space="0" w:color="auto"/>
            <w:bottom w:val="none" w:sz="0" w:space="0" w:color="auto"/>
            <w:right w:val="none" w:sz="0" w:space="0" w:color="auto"/>
          </w:divBdr>
        </w:div>
      </w:divsChild>
    </w:div>
    <w:div w:id="621227608">
      <w:bodyDiv w:val="1"/>
      <w:marLeft w:val="0"/>
      <w:marRight w:val="0"/>
      <w:marTop w:val="0"/>
      <w:marBottom w:val="0"/>
      <w:divBdr>
        <w:top w:val="none" w:sz="0" w:space="0" w:color="auto"/>
        <w:left w:val="none" w:sz="0" w:space="0" w:color="auto"/>
        <w:bottom w:val="none" w:sz="0" w:space="0" w:color="auto"/>
        <w:right w:val="none" w:sz="0" w:space="0" w:color="auto"/>
      </w:divBdr>
    </w:div>
    <w:div w:id="627009191">
      <w:bodyDiv w:val="1"/>
      <w:marLeft w:val="0"/>
      <w:marRight w:val="0"/>
      <w:marTop w:val="0"/>
      <w:marBottom w:val="0"/>
      <w:divBdr>
        <w:top w:val="none" w:sz="0" w:space="0" w:color="auto"/>
        <w:left w:val="none" w:sz="0" w:space="0" w:color="auto"/>
        <w:bottom w:val="none" w:sz="0" w:space="0" w:color="auto"/>
        <w:right w:val="none" w:sz="0" w:space="0" w:color="auto"/>
      </w:divBdr>
    </w:div>
    <w:div w:id="649554680">
      <w:bodyDiv w:val="1"/>
      <w:marLeft w:val="0"/>
      <w:marRight w:val="0"/>
      <w:marTop w:val="0"/>
      <w:marBottom w:val="0"/>
      <w:divBdr>
        <w:top w:val="none" w:sz="0" w:space="0" w:color="auto"/>
        <w:left w:val="none" w:sz="0" w:space="0" w:color="auto"/>
        <w:bottom w:val="none" w:sz="0" w:space="0" w:color="auto"/>
        <w:right w:val="none" w:sz="0" w:space="0" w:color="auto"/>
      </w:divBdr>
    </w:div>
    <w:div w:id="668993369">
      <w:bodyDiv w:val="1"/>
      <w:marLeft w:val="0"/>
      <w:marRight w:val="0"/>
      <w:marTop w:val="0"/>
      <w:marBottom w:val="0"/>
      <w:divBdr>
        <w:top w:val="none" w:sz="0" w:space="0" w:color="auto"/>
        <w:left w:val="none" w:sz="0" w:space="0" w:color="auto"/>
        <w:bottom w:val="none" w:sz="0" w:space="0" w:color="auto"/>
        <w:right w:val="none" w:sz="0" w:space="0" w:color="auto"/>
      </w:divBdr>
    </w:div>
    <w:div w:id="680400619">
      <w:bodyDiv w:val="1"/>
      <w:marLeft w:val="0"/>
      <w:marRight w:val="0"/>
      <w:marTop w:val="0"/>
      <w:marBottom w:val="0"/>
      <w:divBdr>
        <w:top w:val="none" w:sz="0" w:space="0" w:color="auto"/>
        <w:left w:val="none" w:sz="0" w:space="0" w:color="auto"/>
        <w:bottom w:val="none" w:sz="0" w:space="0" w:color="auto"/>
        <w:right w:val="none" w:sz="0" w:space="0" w:color="auto"/>
      </w:divBdr>
      <w:divsChild>
        <w:div w:id="456264569">
          <w:marLeft w:val="0"/>
          <w:marRight w:val="0"/>
          <w:marTop w:val="0"/>
          <w:marBottom w:val="0"/>
          <w:divBdr>
            <w:top w:val="none" w:sz="0" w:space="0" w:color="auto"/>
            <w:left w:val="none" w:sz="0" w:space="0" w:color="auto"/>
            <w:bottom w:val="none" w:sz="0" w:space="0" w:color="auto"/>
            <w:right w:val="none" w:sz="0" w:space="0" w:color="auto"/>
          </w:divBdr>
        </w:div>
      </w:divsChild>
    </w:div>
    <w:div w:id="701441331">
      <w:bodyDiv w:val="1"/>
      <w:marLeft w:val="0"/>
      <w:marRight w:val="0"/>
      <w:marTop w:val="0"/>
      <w:marBottom w:val="0"/>
      <w:divBdr>
        <w:top w:val="none" w:sz="0" w:space="0" w:color="auto"/>
        <w:left w:val="none" w:sz="0" w:space="0" w:color="auto"/>
        <w:bottom w:val="none" w:sz="0" w:space="0" w:color="auto"/>
        <w:right w:val="none" w:sz="0" w:space="0" w:color="auto"/>
      </w:divBdr>
    </w:div>
    <w:div w:id="704136231">
      <w:bodyDiv w:val="1"/>
      <w:marLeft w:val="0"/>
      <w:marRight w:val="0"/>
      <w:marTop w:val="0"/>
      <w:marBottom w:val="0"/>
      <w:divBdr>
        <w:top w:val="none" w:sz="0" w:space="0" w:color="auto"/>
        <w:left w:val="none" w:sz="0" w:space="0" w:color="auto"/>
        <w:bottom w:val="none" w:sz="0" w:space="0" w:color="auto"/>
        <w:right w:val="none" w:sz="0" w:space="0" w:color="auto"/>
      </w:divBdr>
      <w:divsChild>
        <w:div w:id="1446460788">
          <w:marLeft w:val="0"/>
          <w:marRight w:val="0"/>
          <w:marTop w:val="0"/>
          <w:marBottom w:val="0"/>
          <w:divBdr>
            <w:top w:val="none" w:sz="0" w:space="0" w:color="auto"/>
            <w:left w:val="none" w:sz="0" w:space="0" w:color="auto"/>
            <w:bottom w:val="none" w:sz="0" w:space="0" w:color="auto"/>
            <w:right w:val="none" w:sz="0" w:space="0" w:color="auto"/>
          </w:divBdr>
        </w:div>
      </w:divsChild>
    </w:div>
    <w:div w:id="706294988">
      <w:bodyDiv w:val="1"/>
      <w:marLeft w:val="0"/>
      <w:marRight w:val="0"/>
      <w:marTop w:val="0"/>
      <w:marBottom w:val="0"/>
      <w:divBdr>
        <w:top w:val="none" w:sz="0" w:space="0" w:color="auto"/>
        <w:left w:val="none" w:sz="0" w:space="0" w:color="auto"/>
        <w:bottom w:val="none" w:sz="0" w:space="0" w:color="auto"/>
        <w:right w:val="none" w:sz="0" w:space="0" w:color="auto"/>
      </w:divBdr>
    </w:div>
    <w:div w:id="727384743">
      <w:bodyDiv w:val="1"/>
      <w:marLeft w:val="0"/>
      <w:marRight w:val="0"/>
      <w:marTop w:val="0"/>
      <w:marBottom w:val="0"/>
      <w:divBdr>
        <w:top w:val="none" w:sz="0" w:space="0" w:color="auto"/>
        <w:left w:val="none" w:sz="0" w:space="0" w:color="auto"/>
        <w:bottom w:val="none" w:sz="0" w:space="0" w:color="auto"/>
        <w:right w:val="none" w:sz="0" w:space="0" w:color="auto"/>
      </w:divBdr>
      <w:divsChild>
        <w:div w:id="85200631">
          <w:marLeft w:val="0"/>
          <w:marRight w:val="0"/>
          <w:marTop w:val="0"/>
          <w:marBottom w:val="0"/>
          <w:divBdr>
            <w:top w:val="none" w:sz="0" w:space="0" w:color="auto"/>
            <w:left w:val="none" w:sz="0" w:space="0" w:color="auto"/>
            <w:bottom w:val="none" w:sz="0" w:space="0" w:color="auto"/>
            <w:right w:val="none" w:sz="0" w:space="0" w:color="auto"/>
          </w:divBdr>
        </w:div>
      </w:divsChild>
    </w:div>
    <w:div w:id="727730809">
      <w:bodyDiv w:val="1"/>
      <w:marLeft w:val="0"/>
      <w:marRight w:val="0"/>
      <w:marTop w:val="0"/>
      <w:marBottom w:val="0"/>
      <w:divBdr>
        <w:top w:val="none" w:sz="0" w:space="0" w:color="auto"/>
        <w:left w:val="none" w:sz="0" w:space="0" w:color="auto"/>
        <w:bottom w:val="none" w:sz="0" w:space="0" w:color="auto"/>
        <w:right w:val="none" w:sz="0" w:space="0" w:color="auto"/>
      </w:divBdr>
      <w:divsChild>
        <w:div w:id="140537291">
          <w:marLeft w:val="0"/>
          <w:marRight w:val="0"/>
          <w:marTop w:val="0"/>
          <w:marBottom w:val="0"/>
          <w:divBdr>
            <w:top w:val="none" w:sz="0" w:space="0" w:color="auto"/>
            <w:left w:val="none" w:sz="0" w:space="0" w:color="auto"/>
            <w:bottom w:val="none" w:sz="0" w:space="0" w:color="auto"/>
            <w:right w:val="none" w:sz="0" w:space="0" w:color="auto"/>
          </w:divBdr>
          <w:divsChild>
            <w:div w:id="129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7450">
      <w:bodyDiv w:val="1"/>
      <w:marLeft w:val="0"/>
      <w:marRight w:val="0"/>
      <w:marTop w:val="0"/>
      <w:marBottom w:val="0"/>
      <w:divBdr>
        <w:top w:val="none" w:sz="0" w:space="0" w:color="auto"/>
        <w:left w:val="none" w:sz="0" w:space="0" w:color="auto"/>
        <w:bottom w:val="none" w:sz="0" w:space="0" w:color="auto"/>
        <w:right w:val="none" w:sz="0" w:space="0" w:color="auto"/>
      </w:divBdr>
      <w:divsChild>
        <w:div w:id="1475440752">
          <w:marLeft w:val="0"/>
          <w:marRight w:val="0"/>
          <w:marTop w:val="0"/>
          <w:marBottom w:val="0"/>
          <w:divBdr>
            <w:top w:val="none" w:sz="0" w:space="0" w:color="auto"/>
            <w:left w:val="none" w:sz="0" w:space="0" w:color="auto"/>
            <w:bottom w:val="none" w:sz="0" w:space="0" w:color="auto"/>
            <w:right w:val="none" w:sz="0" w:space="0" w:color="auto"/>
          </w:divBdr>
        </w:div>
      </w:divsChild>
    </w:div>
    <w:div w:id="781191022">
      <w:bodyDiv w:val="1"/>
      <w:marLeft w:val="0"/>
      <w:marRight w:val="0"/>
      <w:marTop w:val="0"/>
      <w:marBottom w:val="0"/>
      <w:divBdr>
        <w:top w:val="none" w:sz="0" w:space="0" w:color="auto"/>
        <w:left w:val="none" w:sz="0" w:space="0" w:color="auto"/>
        <w:bottom w:val="none" w:sz="0" w:space="0" w:color="auto"/>
        <w:right w:val="none" w:sz="0" w:space="0" w:color="auto"/>
      </w:divBdr>
    </w:div>
    <w:div w:id="807165875">
      <w:bodyDiv w:val="1"/>
      <w:marLeft w:val="0"/>
      <w:marRight w:val="0"/>
      <w:marTop w:val="0"/>
      <w:marBottom w:val="0"/>
      <w:divBdr>
        <w:top w:val="none" w:sz="0" w:space="0" w:color="auto"/>
        <w:left w:val="none" w:sz="0" w:space="0" w:color="auto"/>
        <w:bottom w:val="none" w:sz="0" w:space="0" w:color="auto"/>
        <w:right w:val="none" w:sz="0" w:space="0" w:color="auto"/>
      </w:divBdr>
    </w:div>
    <w:div w:id="834300536">
      <w:bodyDiv w:val="1"/>
      <w:marLeft w:val="0"/>
      <w:marRight w:val="0"/>
      <w:marTop w:val="0"/>
      <w:marBottom w:val="0"/>
      <w:divBdr>
        <w:top w:val="none" w:sz="0" w:space="0" w:color="auto"/>
        <w:left w:val="none" w:sz="0" w:space="0" w:color="auto"/>
        <w:bottom w:val="none" w:sz="0" w:space="0" w:color="auto"/>
        <w:right w:val="none" w:sz="0" w:space="0" w:color="auto"/>
      </w:divBdr>
    </w:div>
    <w:div w:id="885799442">
      <w:bodyDiv w:val="1"/>
      <w:marLeft w:val="0"/>
      <w:marRight w:val="0"/>
      <w:marTop w:val="0"/>
      <w:marBottom w:val="0"/>
      <w:divBdr>
        <w:top w:val="none" w:sz="0" w:space="0" w:color="auto"/>
        <w:left w:val="none" w:sz="0" w:space="0" w:color="auto"/>
        <w:bottom w:val="none" w:sz="0" w:space="0" w:color="auto"/>
        <w:right w:val="none" w:sz="0" w:space="0" w:color="auto"/>
      </w:divBdr>
      <w:divsChild>
        <w:div w:id="2141070248">
          <w:marLeft w:val="0"/>
          <w:marRight w:val="891"/>
          <w:marTop w:val="0"/>
          <w:marBottom w:val="0"/>
          <w:divBdr>
            <w:top w:val="none" w:sz="0" w:space="0" w:color="auto"/>
            <w:left w:val="none" w:sz="0" w:space="0" w:color="auto"/>
            <w:bottom w:val="none" w:sz="0" w:space="0" w:color="auto"/>
            <w:right w:val="none" w:sz="0" w:space="0" w:color="auto"/>
          </w:divBdr>
          <w:divsChild>
            <w:div w:id="425929207">
              <w:marLeft w:val="0"/>
              <w:marRight w:val="0"/>
              <w:marTop w:val="0"/>
              <w:marBottom w:val="0"/>
              <w:divBdr>
                <w:top w:val="none" w:sz="0" w:space="0" w:color="auto"/>
                <w:left w:val="none" w:sz="0" w:space="0" w:color="auto"/>
                <w:bottom w:val="none" w:sz="0" w:space="0" w:color="auto"/>
                <w:right w:val="none" w:sz="0" w:space="0" w:color="auto"/>
              </w:divBdr>
            </w:div>
          </w:divsChild>
        </w:div>
        <w:div w:id="338507564">
          <w:marLeft w:val="0"/>
          <w:marRight w:val="0"/>
          <w:marTop w:val="0"/>
          <w:marBottom w:val="0"/>
          <w:divBdr>
            <w:top w:val="none" w:sz="0" w:space="0" w:color="auto"/>
            <w:left w:val="none" w:sz="0" w:space="0" w:color="auto"/>
            <w:bottom w:val="none" w:sz="0" w:space="0" w:color="auto"/>
            <w:right w:val="none" w:sz="0" w:space="0" w:color="auto"/>
          </w:divBdr>
          <w:divsChild>
            <w:div w:id="8586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3991">
      <w:bodyDiv w:val="1"/>
      <w:marLeft w:val="0"/>
      <w:marRight w:val="0"/>
      <w:marTop w:val="0"/>
      <w:marBottom w:val="0"/>
      <w:divBdr>
        <w:top w:val="none" w:sz="0" w:space="0" w:color="auto"/>
        <w:left w:val="none" w:sz="0" w:space="0" w:color="auto"/>
        <w:bottom w:val="none" w:sz="0" w:space="0" w:color="auto"/>
        <w:right w:val="none" w:sz="0" w:space="0" w:color="auto"/>
      </w:divBdr>
    </w:div>
    <w:div w:id="979068537">
      <w:bodyDiv w:val="1"/>
      <w:marLeft w:val="0"/>
      <w:marRight w:val="0"/>
      <w:marTop w:val="0"/>
      <w:marBottom w:val="0"/>
      <w:divBdr>
        <w:top w:val="none" w:sz="0" w:space="0" w:color="auto"/>
        <w:left w:val="none" w:sz="0" w:space="0" w:color="auto"/>
        <w:bottom w:val="none" w:sz="0" w:space="0" w:color="auto"/>
        <w:right w:val="none" w:sz="0" w:space="0" w:color="auto"/>
      </w:divBdr>
    </w:div>
    <w:div w:id="1006010234">
      <w:bodyDiv w:val="1"/>
      <w:marLeft w:val="0"/>
      <w:marRight w:val="0"/>
      <w:marTop w:val="0"/>
      <w:marBottom w:val="0"/>
      <w:divBdr>
        <w:top w:val="none" w:sz="0" w:space="0" w:color="auto"/>
        <w:left w:val="none" w:sz="0" w:space="0" w:color="auto"/>
        <w:bottom w:val="none" w:sz="0" w:space="0" w:color="auto"/>
        <w:right w:val="none" w:sz="0" w:space="0" w:color="auto"/>
      </w:divBdr>
    </w:div>
    <w:div w:id="1018002709">
      <w:bodyDiv w:val="1"/>
      <w:marLeft w:val="0"/>
      <w:marRight w:val="0"/>
      <w:marTop w:val="0"/>
      <w:marBottom w:val="0"/>
      <w:divBdr>
        <w:top w:val="none" w:sz="0" w:space="0" w:color="auto"/>
        <w:left w:val="none" w:sz="0" w:space="0" w:color="auto"/>
        <w:bottom w:val="none" w:sz="0" w:space="0" w:color="auto"/>
        <w:right w:val="none" w:sz="0" w:space="0" w:color="auto"/>
      </w:divBdr>
    </w:div>
    <w:div w:id="1023672815">
      <w:bodyDiv w:val="1"/>
      <w:marLeft w:val="0"/>
      <w:marRight w:val="0"/>
      <w:marTop w:val="0"/>
      <w:marBottom w:val="0"/>
      <w:divBdr>
        <w:top w:val="none" w:sz="0" w:space="0" w:color="auto"/>
        <w:left w:val="none" w:sz="0" w:space="0" w:color="auto"/>
        <w:bottom w:val="none" w:sz="0" w:space="0" w:color="auto"/>
        <w:right w:val="none" w:sz="0" w:space="0" w:color="auto"/>
      </w:divBdr>
    </w:div>
    <w:div w:id="1060639489">
      <w:bodyDiv w:val="1"/>
      <w:marLeft w:val="0"/>
      <w:marRight w:val="0"/>
      <w:marTop w:val="0"/>
      <w:marBottom w:val="0"/>
      <w:divBdr>
        <w:top w:val="none" w:sz="0" w:space="0" w:color="auto"/>
        <w:left w:val="none" w:sz="0" w:space="0" w:color="auto"/>
        <w:bottom w:val="none" w:sz="0" w:space="0" w:color="auto"/>
        <w:right w:val="none" w:sz="0" w:space="0" w:color="auto"/>
      </w:divBdr>
    </w:div>
    <w:div w:id="1069502358">
      <w:bodyDiv w:val="1"/>
      <w:marLeft w:val="0"/>
      <w:marRight w:val="0"/>
      <w:marTop w:val="0"/>
      <w:marBottom w:val="0"/>
      <w:divBdr>
        <w:top w:val="none" w:sz="0" w:space="0" w:color="auto"/>
        <w:left w:val="none" w:sz="0" w:space="0" w:color="auto"/>
        <w:bottom w:val="none" w:sz="0" w:space="0" w:color="auto"/>
        <w:right w:val="none" w:sz="0" w:space="0" w:color="auto"/>
      </w:divBdr>
    </w:div>
    <w:div w:id="1070228093">
      <w:bodyDiv w:val="1"/>
      <w:marLeft w:val="0"/>
      <w:marRight w:val="0"/>
      <w:marTop w:val="0"/>
      <w:marBottom w:val="0"/>
      <w:divBdr>
        <w:top w:val="none" w:sz="0" w:space="0" w:color="auto"/>
        <w:left w:val="none" w:sz="0" w:space="0" w:color="auto"/>
        <w:bottom w:val="none" w:sz="0" w:space="0" w:color="auto"/>
        <w:right w:val="none" w:sz="0" w:space="0" w:color="auto"/>
      </w:divBdr>
    </w:div>
    <w:div w:id="1087656270">
      <w:bodyDiv w:val="1"/>
      <w:marLeft w:val="0"/>
      <w:marRight w:val="0"/>
      <w:marTop w:val="0"/>
      <w:marBottom w:val="0"/>
      <w:divBdr>
        <w:top w:val="none" w:sz="0" w:space="0" w:color="auto"/>
        <w:left w:val="none" w:sz="0" w:space="0" w:color="auto"/>
        <w:bottom w:val="none" w:sz="0" w:space="0" w:color="auto"/>
        <w:right w:val="none" w:sz="0" w:space="0" w:color="auto"/>
      </w:divBdr>
    </w:div>
    <w:div w:id="1093942320">
      <w:bodyDiv w:val="1"/>
      <w:marLeft w:val="0"/>
      <w:marRight w:val="0"/>
      <w:marTop w:val="0"/>
      <w:marBottom w:val="0"/>
      <w:divBdr>
        <w:top w:val="none" w:sz="0" w:space="0" w:color="auto"/>
        <w:left w:val="none" w:sz="0" w:space="0" w:color="auto"/>
        <w:bottom w:val="none" w:sz="0" w:space="0" w:color="auto"/>
        <w:right w:val="none" w:sz="0" w:space="0" w:color="auto"/>
      </w:divBdr>
    </w:div>
    <w:div w:id="1123840147">
      <w:bodyDiv w:val="1"/>
      <w:marLeft w:val="0"/>
      <w:marRight w:val="0"/>
      <w:marTop w:val="0"/>
      <w:marBottom w:val="0"/>
      <w:divBdr>
        <w:top w:val="none" w:sz="0" w:space="0" w:color="auto"/>
        <w:left w:val="none" w:sz="0" w:space="0" w:color="auto"/>
        <w:bottom w:val="none" w:sz="0" w:space="0" w:color="auto"/>
        <w:right w:val="none" w:sz="0" w:space="0" w:color="auto"/>
      </w:divBdr>
    </w:div>
    <w:div w:id="1125394239">
      <w:bodyDiv w:val="1"/>
      <w:marLeft w:val="0"/>
      <w:marRight w:val="0"/>
      <w:marTop w:val="0"/>
      <w:marBottom w:val="0"/>
      <w:divBdr>
        <w:top w:val="none" w:sz="0" w:space="0" w:color="auto"/>
        <w:left w:val="none" w:sz="0" w:space="0" w:color="auto"/>
        <w:bottom w:val="none" w:sz="0" w:space="0" w:color="auto"/>
        <w:right w:val="none" w:sz="0" w:space="0" w:color="auto"/>
      </w:divBdr>
    </w:div>
    <w:div w:id="1220706217">
      <w:bodyDiv w:val="1"/>
      <w:marLeft w:val="0"/>
      <w:marRight w:val="0"/>
      <w:marTop w:val="0"/>
      <w:marBottom w:val="0"/>
      <w:divBdr>
        <w:top w:val="none" w:sz="0" w:space="0" w:color="auto"/>
        <w:left w:val="none" w:sz="0" w:space="0" w:color="auto"/>
        <w:bottom w:val="none" w:sz="0" w:space="0" w:color="auto"/>
        <w:right w:val="none" w:sz="0" w:space="0" w:color="auto"/>
      </w:divBdr>
      <w:divsChild>
        <w:div w:id="615648045">
          <w:marLeft w:val="0"/>
          <w:marRight w:val="0"/>
          <w:marTop w:val="0"/>
          <w:marBottom w:val="0"/>
          <w:divBdr>
            <w:top w:val="none" w:sz="0" w:space="0" w:color="auto"/>
            <w:left w:val="none" w:sz="0" w:space="0" w:color="auto"/>
            <w:bottom w:val="none" w:sz="0" w:space="0" w:color="auto"/>
            <w:right w:val="none" w:sz="0" w:space="0" w:color="auto"/>
          </w:divBdr>
        </w:div>
      </w:divsChild>
    </w:div>
    <w:div w:id="1223326463">
      <w:bodyDiv w:val="1"/>
      <w:marLeft w:val="0"/>
      <w:marRight w:val="0"/>
      <w:marTop w:val="0"/>
      <w:marBottom w:val="0"/>
      <w:divBdr>
        <w:top w:val="none" w:sz="0" w:space="0" w:color="auto"/>
        <w:left w:val="none" w:sz="0" w:space="0" w:color="auto"/>
        <w:bottom w:val="none" w:sz="0" w:space="0" w:color="auto"/>
        <w:right w:val="none" w:sz="0" w:space="0" w:color="auto"/>
      </w:divBdr>
      <w:divsChild>
        <w:div w:id="1815024766">
          <w:marLeft w:val="0"/>
          <w:marRight w:val="891"/>
          <w:marTop w:val="0"/>
          <w:marBottom w:val="0"/>
          <w:divBdr>
            <w:top w:val="none" w:sz="0" w:space="0" w:color="auto"/>
            <w:left w:val="none" w:sz="0" w:space="0" w:color="auto"/>
            <w:bottom w:val="none" w:sz="0" w:space="0" w:color="auto"/>
            <w:right w:val="none" w:sz="0" w:space="0" w:color="auto"/>
          </w:divBdr>
          <w:divsChild>
            <w:div w:id="1667904231">
              <w:marLeft w:val="0"/>
              <w:marRight w:val="0"/>
              <w:marTop w:val="0"/>
              <w:marBottom w:val="0"/>
              <w:divBdr>
                <w:top w:val="none" w:sz="0" w:space="0" w:color="auto"/>
                <w:left w:val="none" w:sz="0" w:space="0" w:color="auto"/>
                <w:bottom w:val="none" w:sz="0" w:space="0" w:color="auto"/>
                <w:right w:val="none" w:sz="0" w:space="0" w:color="auto"/>
              </w:divBdr>
            </w:div>
          </w:divsChild>
        </w:div>
        <w:div w:id="783622475">
          <w:marLeft w:val="0"/>
          <w:marRight w:val="0"/>
          <w:marTop w:val="0"/>
          <w:marBottom w:val="0"/>
          <w:divBdr>
            <w:top w:val="none" w:sz="0" w:space="0" w:color="auto"/>
            <w:left w:val="none" w:sz="0" w:space="0" w:color="auto"/>
            <w:bottom w:val="none" w:sz="0" w:space="0" w:color="auto"/>
            <w:right w:val="none" w:sz="0" w:space="0" w:color="auto"/>
          </w:divBdr>
          <w:divsChild>
            <w:div w:id="1002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6711">
      <w:bodyDiv w:val="1"/>
      <w:marLeft w:val="0"/>
      <w:marRight w:val="0"/>
      <w:marTop w:val="0"/>
      <w:marBottom w:val="0"/>
      <w:divBdr>
        <w:top w:val="none" w:sz="0" w:space="0" w:color="auto"/>
        <w:left w:val="none" w:sz="0" w:space="0" w:color="auto"/>
        <w:bottom w:val="none" w:sz="0" w:space="0" w:color="auto"/>
        <w:right w:val="none" w:sz="0" w:space="0" w:color="auto"/>
      </w:divBdr>
    </w:div>
    <w:div w:id="1300568904">
      <w:bodyDiv w:val="1"/>
      <w:marLeft w:val="0"/>
      <w:marRight w:val="0"/>
      <w:marTop w:val="0"/>
      <w:marBottom w:val="0"/>
      <w:divBdr>
        <w:top w:val="none" w:sz="0" w:space="0" w:color="auto"/>
        <w:left w:val="none" w:sz="0" w:space="0" w:color="auto"/>
        <w:bottom w:val="none" w:sz="0" w:space="0" w:color="auto"/>
        <w:right w:val="none" w:sz="0" w:space="0" w:color="auto"/>
      </w:divBdr>
    </w:div>
    <w:div w:id="1302350608">
      <w:bodyDiv w:val="1"/>
      <w:marLeft w:val="0"/>
      <w:marRight w:val="0"/>
      <w:marTop w:val="0"/>
      <w:marBottom w:val="0"/>
      <w:divBdr>
        <w:top w:val="none" w:sz="0" w:space="0" w:color="auto"/>
        <w:left w:val="none" w:sz="0" w:space="0" w:color="auto"/>
        <w:bottom w:val="none" w:sz="0" w:space="0" w:color="auto"/>
        <w:right w:val="none" w:sz="0" w:space="0" w:color="auto"/>
      </w:divBdr>
    </w:div>
    <w:div w:id="1322000919">
      <w:bodyDiv w:val="1"/>
      <w:marLeft w:val="0"/>
      <w:marRight w:val="0"/>
      <w:marTop w:val="0"/>
      <w:marBottom w:val="0"/>
      <w:divBdr>
        <w:top w:val="none" w:sz="0" w:space="0" w:color="auto"/>
        <w:left w:val="none" w:sz="0" w:space="0" w:color="auto"/>
        <w:bottom w:val="none" w:sz="0" w:space="0" w:color="auto"/>
        <w:right w:val="none" w:sz="0" w:space="0" w:color="auto"/>
      </w:divBdr>
    </w:div>
    <w:div w:id="1364749460">
      <w:bodyDiv w:val="1"/>
      <w:marLeft w:val="0"/>
      <w:marRight w:val="0"/>
      <w:marTop w:val="0"/>
      <w:marBottom w:val="0"/>
      <w:divBdr>
        <w:top w:val="none" w:sz="0" w:space="0" w:color="auto"/>
        <w:left w:val="none" w:sz="0" w:space="0" w:color="auto"/>
        <w:bottom w:val="none" w:sz="0" w:space="0" w:color="auto"/>
        <w:right w:val="none" w:sz="0" w:space="0" w:color="auto"/>
      </w:divBdr>
    </w:div>
    <w:div w:id="1368291150">
      <w:bodyDiv w:val="1"/>
      <w:marLeft w:val="0"/>
      <w:marRight w:val="0"/>
      <w:marTop w:val="0"/>
      <w:marBottom w:val="0"/>
      <w:divBdr>
        <w:top w:val="none" w:sz="0" w:space="0" w:color="auto"/>
        <w:left w:val="none" w:sz="0" w:space="0" w:color="auto"/>
        <w:bottom w:val="none" w:sz="0" w:space="0" w:color="auto"/>
        <w:right w:val="none" w:sz="0" w:space="0" w:color="auto"/>
      </w:divBdr>
    </w:div>
    <w:div w:id="1387752655">
      <w:bodyDiv w:val="1"/>
      <w:marLeft w:val="0"/>
      <w:marRight w:val="0"/>
      <w:marTop w:val="0"/>
      <w:marBottom w:val="0"/>
      <w:divBdr>
        <w:top w:val="none" w:sz="0" w:space="0" w:color="auto"/>
        <w:left w:val="none" w:sz="0" w:space="0" w:color="auto"/>
        <w:bottom w:val="none" w:sz="0" w:space="0" w:color="auto"/>
        <w:right w:val="none" w:sz="0" w:space="0" w:color="auto"/>
      </w:divBdr>
    </w:div>
    <w:div w:id="1431583654">
      <w:bodyDiv w:val="1"/>
      <w:marLeft w:val="0"/>
      <w:marRight w:val="0"/>
      <w:marTop w:val="0"/>
      <w:marBottom w:val="0"/>
      <w:divBdr>
        <w:top w:val="none" w:sz="0" w:space="0" w:color="auto"/>
        <w:left w:val="none" w:sz="0" w:space="0" w:color="auto"/>
        <w:bottom w:val="none" w:sz="0" w:space="0" w:color="auto"/>
        <w:right w:val="none" w:sz="0" w:space="0" w:color="auto"/>
      </w:divBdr>
    </w:div>
    <w:div w:id="1435785022">
      <w:bodyDiv w:val="1"/>
      <w:marLeft w:val="0"/>
      <w:marRight w:val="0"/>
      <w:marTop w:val="0"/>
      <w:marBottom w:val="0"/>
      <w:divBdr>
        <w:top w:val="none" w:sz="0" w:space="0" w:color="auto"/>
        <w:left w:val="none" w:sz="0" w:space="0" w:color="auto"/>
        <w:bottom w:val="none" w:sz="0" w:space="0" w:color="auto"/>
        <w:right w:val="none" w:sz="0" w:space="0" w:color="auto"/>
      </w:divBdr>
    </w:div>
    <w:div w:id="1446995980">
      <w:bodyDiv w:val="1"/>
      <w:marLeft w:val="0"/>
      <w:marRight w:val="0"/>
      <w:marTop w:val="0"/>
      <w:marBottom w:val="0"/>
      <w:divBdr>
        <w:top w:val="none" w:sz="0" w:space="0" w:color="auto"/>
        <w:left w:val="none" w:sz="0" w:space="0" w:color="auto"/>
        <w:bottom w:val="none" w:sz="0" w:space="0" w:color="auto"/>
        <w:right w:val="none" w:sz="0" w:space="0" w:color="auto"/>
      </w:divBdr>
    </w:div>
    <w:div w:id="1468930734">
      <w:bodyDiv w:val="1"/>
      <w:marLeft w:val="0"/>
      <w:marRight w:val="0"/>
      <w:marTop w:val="0"/>
      <w:marBottom w:val="0"/>
      <w:divBdr>
        <w:top w:val="none" w:sz="0" w:space="0" w:color="auto"/>
        <w:left w:val="none" w:sz="0" w:space="0" w:color="auto"/>
        <w:bottom w:val="none" w:sz="0" w:space="0" w:color="auto"/>
        <w:right w:val="none" w:sz="0" w:space="0" w:color="auto"/>
      </w:divBdr>
    </w:div>
    <w:div w:id="1477841804">
      <w:bodyDiv w:val="1"/>
      <w:marLeft w:val="0"/>
      <w:marRight w:val="0"/>
      <w:marTop w:val="0"/>
      <w:marBottom w:val="0"/>
      <w:divBdr>
        <w:top w:val="none" w:sz="0" w:space="0" w:color="auto"/>
        <w:left w:val="none" w:sz="0" w:space="0" w:color="auto"/>
        <w:bottom w:val="none" w:sz="0" w:space="0" w:color="auto"/>
        <w:right w:val="none" w:sz="0" w:space="0" w:color="auto"/>
      </w:divBdr>
    </w:div>
    <w:div w:id="1509170755">
      <w:bodyDiv w:val="1"/>
      <w:marLeft w:val="0"/>
      <w:marRight w:val="0"/>
      <w:marTop w:val="0"/>
      <w:marBottom w:val="0"/>
      <w:divBdr>
        <w:top w:val="none" w:sz="0" w:space="0" w:color="auto"/>
        <w:left w:val="none" w:sz="0" w:space="0" w:color="auto"/>
        <w:bottom w:val="none" w:sz="0" w:space="0" w:color="auto"/>
        <w:right w:val="none" w:sz="0" w:space="0" w:color="auto"/>
      </w:divBdr>
    </w:div>
    <w:div w:id="1511019094">
      <w:bodyDiv w:val="1"/>
      <w:marLeft w:val="0"/>
      <w:marRight w:val="0"/>
      <w:marTop w:val="0"/>
      <w:marBottom w:val="0"/>
      <w:divBdr>
        <w:top w:val="none" w:sz="0" w:space="0" w:color="auto"/>
        <w:left w:val="none" w:sz="0" w:space="0" w:color="auto"/>
        <w:bottom w:val="none" w:sz="0" w:space="0" w:color="auto"/>
        <w:right w:val="none" w:sz="0" w:space="0" w:color="auto"/>
      </w:divBdr>
    </w:div>
    <w:div w:id="1613513508">
      <w:bodyDiv w:val="1"/>
      <w:marLeft w:val="0"/>
      <w:marRight w:val="0"/>
      <w:marTop w:val="0"/>
      <w:marBottom w:val="0"/>
      <w:divBdr>
        <w:top w:val="none" w:sz="0" w:space="0" w:color="auto"/>
        <w:left w:val="none" w:sz="0" w:space="0" w:color="auto"/>
        <w:bottom w:val="none" w:sz="0" w:space="0" w:color="auto"/>
        <w:right w:val="none" w:sz="0" w:space="0" w:color="auto"/>
      </w:divBdr>
    </w:div>
    <w:div w:id="1629970967">
      <w:bodyDiv w:val="1"/>
      <w:marLeft w:val="0"/>
      <w:marRight w:val="0"/>
      <w:marTop w:val="0"/>
      <w:marBottom w:val="0"/>
      <w:divBdr>
        <w:top w:val="none" w:sz="0" w:space="0" w:color="auto"/>
        <w:left w:val="none" w:sz="0" w:space="0" w:color="auto"/>
        <w:bottom w:val="none" w:sz="0" w:space="0" w:color="auto"/>
        <w:right w:val="none" w:sz="0" w:space="0" w:color="auto"/>
      </w:divBdr>
    </w:div>
    <w:div w:id="1636832423">
      <w:bodyDiv w:val="1"/>
      <w:marLeft w:val="0"/>
      <w:marRight w:val="0"/>
      <w:marTop w:val="0"/>
      <w:marBottom w:val="0"/>
      <w:divBdr>
        <w:top w:val="none" w:sz="0" w:space="0" w:color="auto"/>
        <w:left w:val="none" w:sz="0" w:space="0" w:color="auto"/>
        <w:bottom w:val="none" w:sz="0" w:space="0" w:color="auto"/>
        <w:right w:val="none" w:sz="0" w:space="0" w:color="auto"/>
      </w:divBdr>
    </w:div>
    <w:div w:id="1659335161">
      <w:bodyDiv w:val="1"/>
      <w:marLeft w:val="0"/>
      <w:marRight w:val="0"/>
      <w:marTop w:val="0"/>
      <w:marBottom w:val="0"/>
      <w:divBdr>
        <w:top w:val="none" w:sz="0" w:space="0" w:color="auto"/>
        <w:left w:val="none" w:sz="0" w:space="0" w:color="auto"/>
        <w:bottom w:val="none" w:sz="0" w:space="0" w:color="auto"/>
        <w:right w:val="none" w:sz="0" w:space="0" w:color="auto"/>
      </w:divBdr>
      <w:divsChild>
        <w:div w:id="386685038">
          <w:marLeft w:val="0"/>
          <w:marRight w:val="0"/>
          <w:marTop w:val="100"/>
          <w:marBottom w:val="100"/>
          <w:divBdr>
            <w:top w:val="none" w:sz="0" w:space="0" w:color="auto"/>
            <w:left w:val="none" w:sz="0" w:space="0" w:color="auto"/>
            <w:bottom w:val="none" w:sz="0" w:space="0" w:color="auto"/>
            <w:right w:val="none" w:sz="0" w:space="0" w:color="auto"/>
          </w:divBdr>
          <w:divsChild>
            <w:div w:id="691146036">
              <w:marLeft w:val="0"/>
              <w:marRight w:val="0"/>
              <w:marTop w:val="0"/>
              <w:marBottom w:val="0"/>
              <w:divBdr>
                <w:top w:val="none" w:sz="0" w:space="0" w:color="auto"/>
                <w:left w:val="none" w:sz="0" w:space="0" w:color="auto"/>
                <w:bottom w:val="none" w:sz="0" w:space="0" w:color="auto"/>
                <w:right w:val="none" w:sz="0" w:space="0" w:color="auto"/>
              </w:divBdr>
              <w:divsChild>
                <w:div w:id="6814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3262">
          <w:marLeft w:val="0"/>
          <w:marRight w:val="0"/>
          <w:marTop w:val="100"/>
          <w:marBottom w:val="100"/>
          <w:divBdr>
            <w:top w:val="none" w:sz="0" w:space="0" w:color="auto"/>
            <w:left w:val="none" w:sz="0" w:space="0" w:color="auto"/>
            <w:bottom w:val="none" w:sz="0" w:space="0" w:color="auto"/>
            <w:right w:val="none" w:sz="0" w:space="0" w:color="auto"/>
          </w:divBdr>
          <w:divsChild>
            <w:div w:id="1647397926">
              <w:marLeft w:val="0"/>
              <w:marRight w:val="0"/>
              <w:marTop w:val="0"/>
              <w:marBottom w:val="0"/>
              <w:divBdr>
                <w:top w:val="none" w:sz="0" w:space="0" w:color="auto"/>
                <w:left w:val="none" w:sz="0" w:space="0" w:color="auto"/>
                <w:bottom w:val="none" w:sz="0" w:space="0" w:color="auto"/>
                <w:right w:val="none" w:sz="0" w:space="0" w:color="auto"/>
              </w:divBdr>
              <w:divsChild>
                <w:div w:id="804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83945">
          <w:marLeft w:val="0"/>
          <w:marRight w:val="0"/>
          <w:marTop w:val="100"/>
          <w:marBottom w:val="100"/>
          <w:divBdr>
            <w:top w:val="none" w:sz="0" w:space="0" w:color="auto"/>
            <w:left w:val="none" w:sz="0" w:space="0" w:color="auto"/>
            <w:bottom w:val="none" w:sz="0" w:space="0" w:color="auto"/>
            <w:right w:val="none" w:sz="0" w:space="0" w:color="auto"/>
          </w:divBdr>
          <w:divsChild>
            <w:div w:id="523785942">
              <w:marLeft w:val="0"/>
              <w:marRight w:val="891"/>
              <w:marTop w:val="0"/>
              <w:marBottom w:val="0"/>
              <w:divBdr>
                <w:top w:val="none" w:sz="0" w:space="0" w:color="auto"/>
                <w:left w:val="none" w:sz="0" w:space="0" w:color="auto"/>
                <w:bottom w:val="none" w:sz="0" w:space="0" w:color="auto"/>
                <w:right w:val="none" w:sz="0" w:space="0" w:color="auto"/>
              </w:divBdr>
              <w:divsChild>
                <w:div w:id="1936671543">
                  <w:marLeft w:val="0"/>
                  <w:marRight w:val="0"/>
                  <w:marTop w:val="0"/>
                  <w:marBottom w:val="0"/>
                  <w:divBdr>
                    <w:top w:val="none" w:sz="0" w:space="0" w:color="auto"/>
                    <w:left w:val="none" w:sz="0" w:space="0" w:color="auto"/>
                    <w:bottom w:val="none" w:sz="0" w:space="0" w:color="auto"/>
                    <w:right w:val="none" w:sz="0" w:space="0" w:color="auto"/>
                  </w:divBdr>
                </w:div>
              </w:divsChild>
            </w:div>
            <w:div w:id="723717385">
              <w:marLeft w:val="0"/>
              <w:marRight w:val="0"/>
              <w:marTop w:val="0"/>
              <w:marBottom w:val="0"/>
              <w:divBdr>
                <w:top w:val="none" w:sz="0" w:space="0" w:color="auto"/>
                <w:left w:val="none" w:sz="0" w:space="0" w:color="auto"/>
                <w:bottom w:val="none" w:sz="0" w:space="0" w:color="auto"/>
                <w:right w:val="none" w:sz="0" w:space="0" w:color="auto"/>
              </w:divBdr>
              <w:divsChild>
                <w:div w:id="12444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3587">
      <w:bodyDiv w:val="1"/>
      <w:marLeft w:val="0"/>
      <w:marRight w:val="0"/>
      <w:marTop w:val="0"/>
      <w:marBottom w:val="0"/>
      <w:divBdr>
        <w:top w:val="none" w:sz="0" w:space="0" w:color="auto"/>
        <w:left w:val="none" w:sz="0" w:space="0" w:color="auto"/>
        <w:bottom w:val="none" w:sz="0" w:space="0" w:color="auto"/>
        <w:right w:val="none" w:sz="0" w:space="0" w:color="auto"/>
      </w:divBdr>
    </w:div>
    <w:div w:id="1726416623">
      <w:bodyDiv w:val="1"/>
      <w:marLeft w:val="0"/>
      <w:marRight w:val="0"/>
      <w:marTop w:val="0"/>
      <w:marBottom w:val="0"/>
      <w:divBdr>
        <w:top w:val="none" w:sz="0" w:space="0" w:color="auto"/>
        <w:left w:val="none" w:sz="0" w:space="0" w:color="auto"/>
        <w:bottom w:val="none" w:sz="0" w:space="0" w:color="auto"/>
        <w:right w:val="none" w:sz="0" w:space="0" w:color="auto"/>
      </w:divBdr>
    </w:div>
    <w:div w:id="1748964227">
      <w:bodyDiv w:val="1"/>
      <w:marLeft w:val="0"/>
      <w:marRight w:val="0"/>
      <w:marTop w:val="0"/>
      <w:marBottom w:val="0"/>
      <w:divBdr>
        <w:top w:val="none" w:sz="0" w:space="0" w:color="auto"/>
        <w:left w:val="none" w:sz="0" w:space="0" w:color="auto"/>
        <w:bottom w:val="none" w:sz="0" w:space="0" w:color="auto"/>
        <w:right w:val="none" w:sz="0" w:space="0" w:color="auto"/>
      </w:divBdr>
    </w:div>
    <w:div w:id="1750930030">
      <w:bodyDiv w:val="1"/>
      <w:marLeft w:val="0"/>
      <w:marRight w:val="0"/>
      <w:marTop w:val="0"/>
      <w:marBottom w:val="0"/>
      <w:divBdr>
        <w:top w:val="none" w:sz="0" w:space="0" w:color="auto"/>
        <w:left w:val="none" w:sz="0" w:space="0" w:color="auto"/>
        <w:bottom w:val="none" w:sz="0" w:space="0" w:color="auto"/>
        <w:right w:val="none" w:sz="0" w:space="0" w:color="auto"/>
      </w:divBdr>
    </w:div>
    <w:div w:id="1772507043">
      <w:bodyDiv w:val="1"/>
      <w:marLeft w:val="0"/>
      <w:marRight w:val="0"/>
      <w:marTop w:val="0"/>
      <w:marBottom w:val="0"/>
      <w:divBdr>
        <w:top w:val="none" w:sz="0" w:space="0" w:color="auto"/>
        <w:left w:val="none" w:sz="0" w:space="0" w:color="auto"/>
        <w:bottom w:val="none" w:sz="0" w:space="0" w:color="auto"/>
        <w:right w:val="none" w:sz="0" w:space="0" w:color="auto"/>
      </w:divBdr>
    </w:div>
    <w:div w:id="1798521019">
      <w:bodyDiv w:val="1"/>
      <w:marLeft w:val="0"/>
      <w:marRight w:val="0"/>
      <w:marTop w:val="0"/>
      <w:marBottom w:val="0"/>
      <w:divBdr>
        <w:top w:val="none" w:sz="0" w:space="0" w:color="auto"/>
        <w:left w:val="none" w:sz="0" w:space="0" w:color="auto"/>
        <w:bottom w:val="none" w:sz="0" w:space="0" w:color="auto"/>
        <w:right w:val="none" w:sz="0" w:space="0" w:color="auto"/>
      </w:divBdr>
      <w:divsChild>
        <w:div w:id="2117870063">
          <w:marLeft w:val="0"/>
          <w:marRight w:val="0"/>
          <w:marTop w:val="0"/>
          <w:marBottom w:val="0"/>
          <w:divBdr>
            <w:top w:val="none" w:sz="0" w:space="0" w:color="auto"/>
            <w:left w:val="none" w:sz="0" w:space="0" w:color="auto"/>
            <w:bottom w:val="none" w:sz="0" w:space="0" w:color="auto"/>
            <w:right w:val="none" w:sz="0" w:space="0" w:color="auto"/>
          </w:divBdr>
          <w:divsChild>
            <w:div w:id="4853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6184">
      <w:bodyDiv w:val="1"/>
      <w:marLeft w:val="0"/>
      <w:marRight w:val="0"/>
      <w:marTop w:val="0"/>
      <w:marBottom w:val="0"/>
      <w:divBdr>
        <w:top w:val="none" w:sz="0" w:space="0" w:color="auto"/>
        <w:left w:val="none" w:sz="0" w:space="0" w:color="auto"/>
        <w:bottom w:val="none" w:sz="0" w:space="0" w:color="auto"/>
        <w:right w:val="none" w:sz="0" w:space="0" w:color="auto"/>
      </w:divBdr>
    </w:div>
    <w:div w:id="1845974281">
      <w:bodyDiv w:val="1"/>
      <w:marLeft w:val="0"/>
      <w:marRight w:val="0"/>
      <w:marTop w:val="0"/>
      <w:marBottom w:val="0"/>
      <w:divBdr>
        <w:top w:val="none" w:sz="0" w:space="0" w:color="auto"/>
        <w:left w:val="none" w:sz="0" w:space="0" w:color="auto"/>
        <w:bottom w:val="none" w:sz="0" w:space="0" w:color="auto"/>
        <w:right w:val="none" w:sz="0" w:space="0" w:color="auto"/>
      </w:divBdr>
    </w:div>
    <w:div w:id="1856648714">
      <w:bodyDiv w:val="1"/>
      <w:marLeft w:val="0"/>
      <w:marRight w:val="0"/>
      <w:marTop w:val="0"/>
      <w:marBottom w:val="0"/>
      <w:divBdr>
        <w:top w:val="none" w:sz="0" w:space="0" w:color="auto"/>
        <w:left w:val="none" w:sz="0" w:space="0" w:color="auto"/>
        <w:bottom w:val="none" w:sz="0" w:space="0" w:color="auto"/>
        <w:right w:val="none" w:sz="0" w:space="0" w:color="auto"/>
      </w:divBdr>
    </w:div>
    <w:div w:id="1885678879">
      <w:bodyDiv w:val="1"/>
      <w:marLeft w:val="0"/>
      <w:marRight w:val="0"/>
      <w:marTop w:val="0"/>
      <w:marBottom w:val="0"/>
      <w:divBdr>
        <w:top w:val="none" w:sz="0" w:space="0" w:color="auto"/>
        <w:left w:val="none" w:sz="0" w:space="0" w:color="auto"/>
        <w:bottom w:val="none" w:sz="0" w:space="0" w:color="auto"/>
        <w:right w:val="none" w:sz="0" w:space="0" w:color="auto"/>
      </w:divBdr>
      <w:divsChild>
        <w:div w:id="10448690">
          <w:marLeft w:val="0"/>
          <w:marRight w:val="0"/>
          <w:marTop w:val="0"/>
          <w:marBottom w:val="0"/>
          <w:divBdr>
            <w:top w:val="none" w:sz="0" w:space="0" w:color="auto"/>
            <w:left w:val="none" w:sz="0" w:space="0" w:color="auto"/>
            <w:bottom w:val="none" w:sz="0" w:space="0" w:color="auto"/>
            <w:right w:val="none" w:sz="0" w:space="0" w:color="auto"/>
          </w:divBdr>
          <w:divsChild>
            <w:div w:id="15929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4260">
      <w:bodyDiv w:val="1"/>
      <w:marLeft w:val="0"/>
      <w:marRight w:val="0"/>
      <w:marTop w:val="0"/>
      <w:marBottom w:val="0"/>
      <w:divBdr>
        <w:top w:val="none" w:sz="0" w:space="0" w:color="auto"/>
        <w:left w:val="none" w:sz="0" w:space="0" w:color="auto"/>
        <w:bottom w:val="none" w:sz="0" w:space="0" w:color="auto"/>
        <w:right w:val="none" w:sz="0" w:space="0" w:color="auto"/>
      </w:divBdr>
      <w:divsChild>
        <w:div w:id="1097604211">
          <w:marLeft w:val="0"/>
          <w:marRight w:val="0"/>
          <w:marTop w:val="0"/>
          <w:marBottom w:val="0"/>
          <w:divBdr>
            <w:top w:val="none" w:sz="0" w:space="0" w:color="auto"/>
            <w:left w:val="none" w:sz="0" w:space="0" w:color="auto"/>
            <w:bottom w:val="none" w:sz="0" w:space="0" w:color="auto"/>
            <w:right w:val="none" w:sz="0" w:space="0" w:color="auto"/>
          </w:divBdr>
        </w:div>
      </w:divsChild>
    </w:div>
    <w:div w:id="1928076134">
      <w:bodyDiv w:val="1"/>
      <w:marLeft w:val="0"/>
      <w:marRight w:val="0"/>
      <w:marTop w:val="0"/>
      <w:marBottom w:val="0"/>
      <w:divBdr>
        <w:top w:val="none" w:sz="0" w:space="0" w:color="auto"/>
        <w:left w:val="none" w:sz="0" w:space="0" w:color="auto"/>
        <w:bottom w:val="none" w:sz="0" w:space="0" w:color="auto"/>
        <w:right w:val="none" w:sz="0" w:space="0" w:color="auto"/>
      </w:divBdr>
      <w:divsChild>
        <w:div w:id="528101335">
          <w:marLeft w:val="0"/>
          <w:marRight w:val="0"/>
          <w:marTop w:val="0"/>
          <w:marBottom w:val="0"/>
          <w:divBdr>
            <w:top w:val="none" w:sz="0" w:space="0" w:color="auto"/>
            <w:left w:val="none" w:sz="0" w:space="0" w:color="auto"/>
            <w:bottom w:val="none" w:sz="0" w:space="0" w:color="auto"/>
            <w:right w:val="none" w:sz="0" w:space="0" w:color="auto"/>
          </w:divBdr>
          <w:divsChild>
            <w:div w:id="1076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9545">
      <w:bodyDiv w:val="1"/>
      <w:marLeft w:val="0"/>
      <w:marRight w:val="0"/>
      <w:marTop w:val="0"/>
      <w:marBottom w:val="0"/>
      <w:divBdr>
        <w:top w:val="none" w:sz="0" w:space="0" w:color="auto"/>
        <w:left w:val="none" w:sz="0" w:space="0" w:color="auto"/>
        <w:bottom w:val="none" w:sz="0" w:space="0" w:color="auto"/>
        <w:right w:val="none" w:sz="0" w:space="0" w:color="auto"/>
      </w:divBdr>
      <w:divsChild>
        <w:div w:id="372923838">
          <w:marLeft w:val="0"/>
          <w:marRight w:val="0"/>
          <w:marTop w:val="0"/>
          <w:marBottom w:val="0"/>
          <w:divBdr>
            <w:top w:val="none" w:sz="0" w:space="0" w:color="auto"/>
            <w:left w:val="none" w:sz="0" w:space="0" w:color="auto"/>
            <w:bottom w:val="none" w:sz="0" w:space="0" w:color="auto"/>
            <w:right w:val="none" w:sz="0" w:space="0" w:color="auto"/>
          </w:divBdr>
          <w:divsChild>
            <w:div w:id="953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5223">
      <w:bodyDiv w:val="1"/>
      <w:marLeft w:val="0"/>
      <w:marRight w:val="0"/>
      <w:marTop w:val="0"/>
      <w:marBottom w:val="0"/>
      <w:divBdr>
        <w:top w:val="none" w:sz="0" w:space="0" w:color="auto"/>
        <w:left w:val="none" w:sz="0" w:space="0" w:color="auto"/>
        <w:bottom w:val="none" w:sz="0" w:space="0" w:color="auto"/>
        <w:right w:val="none" w:sz="0" w:space="0" w:color="auto"/>
      </w:divBdr>
    </w:div>
    <w:div w:id="2028602824">
      <w:bodyDiv w:val="1"/>
      <w:marLeft w:val="0"/>
      <w:marRight w:val="0"/>
      <w:marTop w:val="0"/>
      <w:marBottom w:val="0"/>
      <w:divBdr>
        <w:top w:val="none" w:sz="0" w:space="0" w:color="auto"/>
        <w:left w:val="none" w:sz="0" w:space="0" w:color="auto"/>
        <w:bottom w:val="none" w:sz="0" w:space="0" w:color="auto"/>
        <w:right w:val="none" w:sz="0" w:space="0" w:color="auto"/>
      </w:divBdr>
    </w:div>
    <w:div w:id="2063095894">
      <w:bodyDiv w:val="1"/>
      <w:marLeft w:val="0"/>
      <w:marRight w:val="0"/>
      <w:marTop w:val="0"/>
      <w:marBottom w:val="0"/>
      <w:divBdr>
        <w:top w:val="none" w:sz="0" w:space="0" w:color="auto"/>
        <w:left w:val="none" w:sz="0" w:space="0" w:color="auto"/>
        <w:bottom w:val="none" w:sz="0" w:space="0" w:color="auto"/>
        <w:right w:val="none" w:sz="0" w:space="0" w:color="auto"/>
      </w:divBdr>
      <w:divsChild>
        <w:div w:id="1083062545">
          <w:marLeft w:val="0"/>
          <w:marRight w:val="0"/>
          <w:marTop w:val="100"/>
          <w:marBottom w:val="100"/>
          <w:divBdr>
            <w:top w:val="none" w:sz="0" w:space="0" w:color="auto"/>
            <w:left w:val="none" w:sz="0" w:space="0" w:color="auto"/>
            <w:bottom w:val="none" w:sz="0" w:space="0" w:color="auto"/>
            <w:right w:val="none" w:sz="0" w:space="0" w:color="auto"/>
          </w:divBdr>
          <w:divsChild>
            <w:div w:id="363790941">
              <w:marLeft w:val="0"/>
              <w:marRight w:val="0"/>
              <w:marTop w:val="0"/>
              <w:marBottom w:val="0"/>
              <w:divBdr>
                <w:top w:val="none" w:sz="0" w:space="0" w:color="auto"/>
                <w:left w:val="none" w:sz="0" w:space="0" w:color="auto"/>
                <w:bottom w:val="none" w:sz="0" w:space="0" w:color="auto"/>
                <w:right w:val="none" w:sz="0" w:space="0" w:color="auto"/>
              </w:divBdr>
              <w:divsChild>
                <w:div w:id="1624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890">
          <w:marLeft w:val="0"/>
          <w:marRight w:val="0"/>
          <w:marTop w:val="100"/>
          <w:marBottom w:val="100"/>
          <w:divBdr>
            <w:top w:val="none" w:sz="0" w:space="0" w:color="auto"/>
            <w:left w:val="none" w:sz="0" w:space="0" w:color="auto"/>
            <w:bottom w:val="none" w:sz="0" w:space="0" w:color="auto"/>
            <w:right w:val="none" w:sz="0" w:space="0" w:color="auto"/>
          </w:divBdr>
          <w:divsChild>
            <w:div w:id="1115565782">
              <w:marLeft w:val="0"/>
              <w:marRight w:val="0"/>
              <w:marTop w:val="0"/>
              <w:marBottom w:val="0"/>
              <w:divBdr>
                <w:top w:val="none" w:sz="0" w:space="0" w:color="auto"/>
                <w:left w:val="none" w:sz="0" w:space="0" w:color="auto"/>
                <w:bottom w:val="none" w:sz="0" w:space="0" w:color="auto"/>
                <w:right w:val="none" w:sz="0" w:space="0" w:color="auto"/>
              </w:divBdr>
              <w:divsChild>
                <w:div w:id="16563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00256">
          <w:marLeft w:val="0"/>
          <w:marRight w:val="0"/>
          <w:marTop w:val="100"/>
          <w:marBottom w:val="100"/>
          <w:divBdr>
            <w:top w:val="none" w:sz="0" w:space="0" w:color="auto"/>
            <w:left w:val="none" w:sz="0" w:space="0" w:color="auto"/>
            <w:bottom w:val="none" w:sz="0" w:space="0" w:color="auto"/>
            <w:right w:val="none" w:sz="0" w:space="0" w:color="auto"/>
          </w:divBdr>
          <w:divsChild>
            <w:div w:id="1603033412">
              <w:marLeft w:val="0"/>
              <w:marRight w:val="891"/>
              <w:marTop w:val="0"/>
              <w:marBottom w:val="0"/>
              <w:divBdr>
                <w:top w:val="none" w:sz="0" w:space="0" w:color="auto"/>
                <w:left w:val="none" w:sz="0" w:space="0" w:color="auto"/>
                <w:bottom w:val="none" w:sz="0" w:space="0" w:color="auto"/>
                <w:right w:val="none" w:sz="0" w:space="0" w:color="auto"/>
              </w:divBdr>
              <w:divsChild>
                <w:div w:id="554658732">
                  <w:marLeft w:val="0"/>
                  <w:marRight w:val="0"/>
                  <w:marTop w:val="0"/>
                  <w:marBottom w:val="0"/>
                  <w:divBdr>
                    <w:top w:val="none" w:sz="0" w:space="0" w:color="auto"/>
                    <w:left w:val="none" w:sz="0" w:space="0" w:color="auto"/>
                    <w:bottom w:val="none" w:sz="0" w:space="0" w:color="auto"/>
                    <w:right w:val="none" w:sz="0" w:space="0" w:color="auto"/>
                  </w:divBdr>
                </w:div>
              </w:divsChild>
            </w:div>
            <w:div w:id="50275796">
              <w:marLeft w:val="0"/>
              <w:marRight w:val="0"/>
              <w:marTop w:val="0"/>
              <w:marBottom w:val="0"/>
              <w:divBdr>
                <w:top w:val="none" w:sz="0" w:space="0" w:color="auto"/>
                <w:left w:val="none" w:sz="0" w:space="0" w:color="auto"/>
                <w:bottom w:val="none" w:sz="0" w:space="0" w:color="auto"/>
                <w:right w:val="none" w:sz="0" w:space="0" w:color="auto"/>
              </w:divBdr>
              <w:divsChild>
                <w:div w:id="13615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56615">
      <w:bodyDiv w:val="1"/>
      <w:marLeft w:val="0"/>
      <w:marRight w:val="0"/>
      <w:marTop w:val="0"/>
      <w:marBottom w:val="0"/>
      <w:divBdr>
        <w:top w:val="none" w:sz="0" w:space="0" w:color="auto"/>
        <w:left w:val="none" w:sz="0" w:space="0" w:color="auto"/>
        <w:bottom w:val="none" w:sz="0" w:space="0" w:color="auto"/>
        <w:right w:val="none" w:sz="0" w:space="0" w:color="auto"/>
      </w:divBdr>
      <w:divsChild>
        <w:div w:id="1951013773">
          <w:marLeft w:val="0"/>
          <w:marRight w:val="0"/>
          <w:marTop w:val="0"/>
          <w:marBottom w:val="0"/>
          <w:divBdr>
            <w:top w:val="none" w:sz="0" w:space="0" w:color="auto"/>
            <w:left w:val="none" w:sz="0" w:space="0" w:color="auto"/>
            <w:bottom w:val="none" w:sz="0" w:space="0" w:color="auto"/>
            <w:right w:val="none" w:sz="0" w:space="0" w:color="auto"/>
          </w:divBdr>
          <w:divsChild>
            <w:div w:id="3922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kjh.fi"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f26af3-1c94-46f4-9956-821815f1a622">
      <Terms xmlns="http://schemas.microsoft.com/office/infopath/2007/PartnerControls"/>
    </lcf76f155ced4ddcb4097134ff3c332f>
    <TaxCatchAll xmlns="cf96fc69-5017-4d72-8532-5148b56d7aa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3A397F05A1AD874B9AB3BD0B2AA92849" ma:contentTypeVersion="15" ma:contentTypeDescription="Luo uusi asiakirja." ma:contentTypeScope="" ma:versionID="140c844060999318afbf23f74565cbf2">
  <xsd:schema xmlns:xsd="http://www.w3.org/2001/XMLSchema" xmlns:xs="http://www.w3.org/2001/XMLSchema" xmlns:p="http://schemas.microsoft.com/office/2006/metadata/properties" xmlns:ns2="c0f26af3-1c94-46f4-9956-821815f1a622" xmlns:ns3="cf96fc69-5017-4d72-8532-5148b56d7aa6" targetNamespace="http://schemas.microsoft.com/office/2006/metadata/properties" ma:root="true" ma:fieldsID="5c64dace56787fa596171c023299fcfc" ns2:_="" ns3:_="">
    <xsd:import namespace="c0f26af3-1c94-46f4-9956-821815f1a622"/>
    <xsd:import namespace="cf96fc69-5017-4d72-8532-5148b56d7a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26af3-1c94-46f4-9956-821815f1a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fcdf9883-aab0-474c-bf4c-6b31a22f4b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6fc69-5017-4d72-8532-5148b56d7a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e1709f-0d09-44d4-92ff-386f23011797}" ma:internalName="TaxCatchAll" ma:showField="CatchAllData" ma:web="cf96fc69-5017-4d72-8532-5148b56d7a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6E78A-52FB-490A-93CE-EC442121D0C8}">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0f26af3-1c94-46f4-9956-821815f1a622"/>
    <ds:schemaRef ds:uri="cf96fc69-5017-4d72-8532-5148b56d7aa6"/>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F8ADD683-EFD7-47F1-9765-9DB7BFB1CDEE}">
  <ds:schemaRefs>
    <ds:schemaRef ds:uri="http://schemas.openxmlformats.org/officeDocument/2006/bibliography"/>
  </ds:schemaRefs>
</ds:datastoreItem>
</file>

<file path=customXml/itemProps3.xml><?xml version="1.0" encoding="utf-8"?>
<ds:datastoreItem xmlns:ds="http://schemas.openxmlformats.org/officeDocument/2006/customXml" ds:itemID="{416B8A99-1094-4C2C-A275-3ADFBA87A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26af3-1c94-46f4-9956-821815f1a622"/>
    <ds:schemaRef ds:uri="cf96fc69-5017-4d72-8532-5148b56d7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93288-A5AA-47EB-98B7-39B81D0D0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26</Pages>
  <Words>6400</Words>
  <Characters>51846</Characters>
  <Application>Microsoft Office Word</Application>
  <DocSecurity>0</DocSecurity>
  <Lines>432</Lines>
  <Paragraphs>116</Paragraphs>
  <ScaleCrop>false</ScaleCrop>
  <HeadingPairs>
    <vt:vector size="2" baseType="variant">
      <vt:variant>
        <vt:lpstr>Otsikko</vt:lpstr>
      </vt:variant>
      <vt:variant>
        <vt:i4>1</vt:i4>
      </vt:variant>
    </vt:vector>
  </HeadingPairs>
  <TitlesOfParts>
    <vt:vector size="1" baseType="lpstr">
      <vt:lpstr>Vuosikertomus 2024</vt:lpstr>
    </vt:vector>
  </TitlesOfParts>
  <Company/>
  <LinksUpToDate>false</LinksUpToDate>
  <CharactersWithSpaces>58130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Vuosikertomus 2024</dc:title>
  <dc:subject>Etelä-karjalan jätehuolto oy</dc:subject>
  <dc:creator>Mari Ilvonen</dc:creator>
  <cp:keywords/>
  <dc:description/>
  <cp:lastModifiedBy>Mari Ilvonen</cp:lastModifiedBy>
  <cp:revision>112</cp:revision>
  <dcterms:created xsi:type="dcterms:W3CDTF">2025-03-31T05:42:00Z</dcterms:created>
  <dcterms:modified xsi:type="dcterms:W3CDTF">2025-05-21T06:59:00Z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0x0101003A397F05A1AD874B9AB3BD0B2AA92849</vt:lpwstr>
  </property>
  <property fmtid="{D5CDD505-2E9C-101B-9397-08002B2CF9AE}" pid="3" name="MediaServiceImageTags">
    <vt:lpwstr/>
  </property>
</Properties>
</file>